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32A7A" w14:textId="77777777" w:rsidR="00834369" w:rsidRDefault="00FD56FA" w:rsidP="00C47706">
      <w:pPr>
        <w:pStyle w:val="normln0"/>
        <w:tabs>
          <w:tab w:val="left" w:pos="540"/>
          <w:tab w:val="right" w:leader="dot" w:pos="9072"/>
        </w:tabs>
        <w:jc w:val="center"/>
        <w:rPr>
          <w:rFonts w:cs="Arial"/>
          <w:b/>
          <w:sz w:val="32"/>
          <w:szCs w:val="32"/>
        </w:rPr>
      </w:pPr>
      <w:r>
        <w:rPr>
          <w:rFonts w:cs="Arial"/>
          <w:b/>
          <w:sz w:val="32"/>
          <w:szCs w:val="32"/>
        </w:rPr>
        <w:t>POŽADAVKY ZADAVATELE</w:t>
      </w:r>
      <w:r w:rsidR="00D022F9">
        <w:rPr>
          <w:rFonts w:cs="Arial"/>
          <w:b/>
          <w:sz w:val="32"/>
          <w:szCs w:val="32"/>
        </w:rPr>
        <w:t xml:space="preserve"> A NAVRHOVANÁ </w:t>
      </w:r>
      <w:r w:rsidR="00D022F9">
        <w:rPr>
          <w:rFonts w:cs="Arial"/>
          <w:b/>
          <w:sz w:val="32"/>
          <w:szCs w:val="32"/>
        </w:rPr>
        <w:br/>
      </w:r>
      <w:r w:rsidR="00C47706" w:rsidRPr="00C47706">
        <w:rPr>
          <w:rFonts w:cs="Arial"/>
          <w:b/>
          <w:sz w:val="32"/>
          <w:szCs w:val="32"/>
        </w:rPr>
        <w:t>ENERGETICKY ÚSPORN</w:t>
      </w:r>
      <w:r w:rsidR="00D022F9">
        <w:rPr>
          <w:rFonts w:cs="Arial"/>
          <w:b/>
          <w:sz w:val="32"/>
          <w:szCs w:val="32"/>
        </w:rPr>
        <w:t>Á</w:t>
      </w:r>
      <w:r w:rsidR="00C47706" w:rsidRPr="00C47706">
        <w:rPr>
          <w:rFonts w:cs="Arial"/>
          <w:b/>
          <w:sz w:val="32"/>
          <w:szCs w:val="32"/>
        </w:rPr>
        <w:t xml:space="preserve"> OPATŘENÍ</w:t>
      </w:r>
    </w:p>
    <w:p w14:paraId="0947371C" w14:textId="77777777" w:rsidR="002B671C" w:rsidRDefault="002B671C" w:rsidP="00697C05">
      <w:pPr>
        <w:rPr>
          <w:sz w:val="22"/>
          <w:szCs w:val="22"/>
        </w:rPr>
      </w:pPr>
    </w:p>
    <w:sdt>
      <w:sdtPr>
        <w:rPr>
          <w:rFonts w:ascii="Arial" w:eastAsia="Times New Roman" w:hAnsi="Arial" w:cs="Times New Roman"/>
          <w:color w:val="auto"/>
          <w:sz w:val="20"/>
          <w:szCs w:val="24"/>
        </w:rPr>
        <w:id w:val="-2143021719"/>
        <w:docPartObj>
          <w:docPartGallery w:val="Table of Contents"/>
          <w:docPartUnique/>
        </w:docPartObj>
      </w:sdtPr>
      <w:sdtEndPr>
        <w:rPr>
          <w:b/>
          <w:bCs/>
          <w:sz w:val="22"/>
          <w:szCs w:val="22"/>
        </w:rPr>
      </w:sdtEndPr>
      <w:sdtContent>
        <w:p w14:paraId="7AF76336" w14:textId="74CEE48B" w:rsidR="001931AA" w:rsidRPr="00F74FB2" w:rsidRDefault="001931AA">
          <w:pPr>
            <w:pStyle w:val="Nadpisobsahu"/>
            <w:rPr>
              <w:rFonts w:ascii="Arial" w:hAnsi="Arial" w:cs="Arial"/>
              <w:b/>
              <w:bCs/>
              <w:caps/>
              <w:color w:val="auto"/>
              <w:sz w:val="28"/>
              <w:szCs w:val="28"/>
            </w:rPr>
          </w:pPr>
          <w:r w:rsidRPr="00F74FB2">
            <w:rPr>
              <w:rFonts w:ascii="Arial" w:hAnsi="Arial" w:cs="Arial"/>
              <w:b/>
              <w:bCs/>
              <w:caps/>
              <w:color w:val="auto"/>
              <w:sz w:val="28"/>
              <w:szCs w:val="28"/>
            </w:rPr>
            <w:t>Obsah</w:t>
          </w:r>
        </w:p>
        <w:p w14:paraId="16A3AFEF" w14:textId="5ABCD5B9" w:rsidR="001931AA" w:rsidRPr="00126546" w:rsidRDefault="001931AA">
          <w:pPr>
            <w:pStyle w:val="Obsah1"/>
            <w:tabs>
              <w:tab w:val="left" w:pos="480"/>
              <w:tab w:val="right" w:leader="dot" w:pos="9060"/>
            </w:tabs>
            <w:rPr>
              <w:noProof/>
              <w:sz w:val="22"/>
              <w:szCs w:val="22"/>
            </w:rPr>
          </w:pPr>
          <w:r w:rsidRPr="00126546">
            <w:rPr>
              <w:sz w:val="22"/>
              <w:szCs w:val="22"/>
            </w:rPr>
            <w:fldChar w:fldCharType="begin"/>
          </w:r>
          <w:r w:rsidRPr="00126546">
            <w:rPr>
              <w:sz w:val="22"/>
              <w:szCs w:val="22"/>
            </w:rPr>
            <w:instrText xml:space="preserve"> TOC \o "1-3" \h \z \u </w:instrText>
          </w:r>
          <w:r w:rsidRPr="00126546">
            <w:rPr>
              <w:sz w:val="22"/>
              <w:szCs w:val="22"/>
            </w:rPr>
            <w:fldChar w:fldCharType="separate"/>
          </w:r>
          <w:hyperlink w:anchor="_Toc166673755" w:history="1">
            <w:r w:rsidRPr="00126546">
              <w:rPr>
                <w:rStyle w:val="Hypertextovodkaz"/>
                <w:noProof/>
                <w:sz w:val="22"/>
                <w:szCs w:val="22"/>
              </w:rPr>
              <w:t>1</w:t>
            </w:r>
            <w:r w:rsidRPr="00126546">
              <w:rPr>
                <w:noProof/>
                <w:sz w:val="22"/>
                <w:szCs w:val="22"/>
              </w:rPr>
              <w:tab/>
            </w:r>
            <w:r w:rsidRPr="00126546">
              <w:rPr>
                <w:rStyle w:val="Hypertextovodkaz"/>
                <w:noProof/>
                <w:sz w:val="22"/>
                <w:szCs w:val="22"/>
              </w:rPr>
              <w:t>Obecné požadavky zadavatele</w:t>
            </w:r>
            <w:r w:rsidRPr="00126546">
              <w:rPr>
                <w:noProof/>
                <w:webHidden/>
                <w:sz w:val="22"/>
                <w:szCs w:val="22"/>
              </w:rPr>
              <w:tab/>
            </w:r>
            <w:r w:rsidRPr="00126546">
              <w:rPr>
                <w:noProof/>
                <w:webHidden/>
                <w:sz w:val="22"/>
                <w:szCs w:val="22"/>
              </w:rPr>
              <w:fldChar w:fldCharType="begin"/>
            </w:r>
            <w:r w:rsidRPr="00126546">
              <w:rPr>
                <w:noProof/>
                <w:webHidden/>
                <w:sz w:val="22"/>
                <w:szCs w:val="22"/>
              </w:rPr>
              <w:instrText xml:space="preserve"> PAGEREF _Toc166673755 \h </w:instrText>
            </w:r>
            <w:r w:rsidRPr="00126546">
              <w:rPr>
                <w:noProof/>
                <w:webHidden/>
                <w:sz w:val="22"/>
                <w:szCs w:val="22"/>
              </w:rPr>
            </w:r>
            <w:r w:rsidRPr="00126546">
              <w:rPr>
                <w:noProof/>
                <w:webHidden/>
                <w:sz w:val="22"/>
                <w:szCs w:val="22"/>
              </w:rPr>
              <w:fldChar w:fldCharType="separate"/>
            </w:r>
            <w:r w:rsidRPr="00126546">
              <w:rPr>
                <w:noProof/>
                <w:webHidden/>
                <w:sz w:val="22"/>
                <w:szCs w:val="22"/>
              </w:rPr>
              <w:t>1</w:t>
            </w:r>
            <w:r w:rsidRPr="00126546">
              <w:rPr>
                <w:noProof/>
                <w:webHidden/>
                <w:sz w:val="22"/>
                <w:szCs w:val="22"/>
              </w:rPr>
              <w:fldChar w:fldCharType="end"/>
            </w:r>
          </w:hyperlink>
        </w:p>
        <w:p w14:paraId="20A12A69" w14:textId="3C718147" w:rsidR="001931AA" w:rsidRPr="00126546" w:rsidRDefault="00126546" w:rsidP="004B713D">
          <w:pPr>
            <w:pStyle w:val="Obsah2"/>
            <w:tabs>
              <w:tab w:val="right" w:leader="dot" w:pos="9060"/>
            </w:tabs>
            <w:ind w:left="0"/>
            <w:rPr>
              <w:noProof/>
              <w:sz w:val="22"/>
              <w:szCs w:val="22"/>
            </w:rPr>
          </w:pPr>
          <w:hyperlink w:anchor="_Toc166673756" w:history="1">
            <w:r w:rsidR="001931AA" w:rsidRPr="00126546">
              <w:rPr>
                <w:rStyle w:val="Hypertextovodkaz"/>
                <w:noProof/>
                <w:sz w:val="22"/>
                <w:szCs w:val="22"/>
              </w:rPr>
              <w:t xml:space="preserve">Požadovaná opatření dle bodu 5.4 </w:t>
            </w:r>
            <w:r w:rsidR="004B713D" w:rsidRPr="00126546">
              <w:rPr>
                <w:rStyle w:val="Hypertextovodkaz"/>
                <w:noProof/>
                <w:sz w:val="22"/>
                <w:szCs w:val="22"/>
              </w:rPr>
              <w:t>Z</w:t>
            </w:r>
            <w:r w:rsidR="001931AA" w:rsidRPr="00126546">
              <w:rPr>
                <w:rStyle w:val="Hypertextovodkaz"/>
                <w:noProof/>
                <w:sz w:val="22"/>
                <w:szCs w:val="22"/>
              </w:rPr>
              <w:t>adávací dokumentace</w:t>
            </w:r>
            <w:r w:rsidR="001931AA" w:rsidRPr="00126546">
              <w:rPr>
                <w:noProof/>
                <w:webHidden/>
                <w:sz w:val="22"/>
                <w:szCs w:val="22"/>
              </w:rPr>
              <w:tab/>
            </w:r>
            <w:r w:rsidR="001931AA" w:rsidRPr="00126546">
              <w:rPr>
                <w:noProof/>
                <w:webHidden/>
                <w:sz w:val="22"/>
                <w:szCs w:val="22"/>
              </w:rPr>
              <w:fldChar w:fldCharType="begin"/>
            </w:r>
            <w:r w:rsidR="001931AA" w:rsidRPr="00126546">
              <w:rPr>
                <w:noProof/>
                <w:webHidden/>
                <w:sz w:val="22"/>
                <w:szCs w:val="22"/>
              </w:rPr>
              <w:instrText xml:space="preserve"> PAGEREF _Toc166673756 \h </w:instrText>
            </w:r>
            <w:r w:rsidR="001931AA" w:rsidRPr="00126546">
              <w:rPr>
                <w:noProof/>
                <w:webHidden/>
                <w:sz w:val="22"/>
                <w:szCs w:val="22"/>
              </w:rPr>
            </w:r>
            <w:r w:rsidR="001931AA" w:rsidRPr="00126546">
              <w:rPr>
                <w:noProof/>
                <w:webHidden/>
                <w:sz w:val="22"/>
                <w:szCs w:val="22"/>
              </w:rPr>
              <w:fldChar w:fldCharType="separate"/>
            </w:r>
            <w:r w:rsidR="001931AA" w:rsidRPr="00126546">
              <w:rPr>
                <w:noProof/>
                <w:webHidden/>
                <w:sz w:val="22"/>
                <w:szCs w:val="22"/>
              </w:rPr>
              <w:t>3</w:t>
            </w:r>
            <w:r w:rsidR="001931AA" w:rsidRPr="00126546">
              <w:rPr>
                <w:noProof/>
                <w:webHidden/>
                <w:sz w:val="22"/>
                <w:szCs w:val="22"/>
              </w:rPr>
              <w:fldChar w:fldCharType="end"/>
            </w:r>
          </w:hyperlink>
        </w:p>
        <w:p w14:paraId="61E4B5AA" w14:textId="514A1F5C" w:rsidR="001931AA" w:rsidRPr="00126546" w:rsidRDefault="00126546">
          <w:pPr>
            <w:pStyle w:val="Obsah1"/>
            <w:tabs>
              <w:tab w:val="left" w:pos="480"/>
              <w:tab w:val="right" w:leader="dot" w:pos="9060"/>
            </w:tabs>
            <w:rPr>
              <w:noProof/>
              <w:sz w:val="22"/>
              <w:szCs w:val="22"/>
            </w:rPr>
          </w:pPr>
          <w:hyperlink w:anchor="_Toc166673757" w:history="1">
            <w:r w:rsidR="001931AA" w:rsidRPr="00126546">
              <w:rPr>
                <w:rStyle w:val="Hypertextovodkaz"/>
                <w:noProof/>
                <w:sz w:val="22"/>
                <w:szCs w:val="22"/>
              </w:rPr>
              <w:t>2</w:t>
            </w:r>
            <w:r w:rsidR="001931AA" w:rsidRPr="00126546">
              <w:rPr>
                <w:noProof/>
                <w:sz w:val="22"/>
                <w:szCs w:val="22"/>
              </w:rPr>
              <w:tab/>
            </w:r>
            <w:r w:rsidR="001931AA" w:rsidRPr="00126546">
              <w:rPr>
                <w:rStyle w:val="Hypertextovodkaz"/>
                <w:noProof/>
                <w:sz w:val="22"/>
                <w:szCs w:val="22"/>
              </w:rPr>
              <w:t>Stavební opatření</w:t>
            </w:r>
            <w:r w:rsidR="001931AA" w:rsidRPr="00126546">
              <w:rPr>
                <w:noProof/>
                <w:webHidden/>
                <w:sz w:val="22"/>
                <w:szCs w:val="22"/>
              </w:rPr>
              <w:tab/>
            </w:r>
            <w:r w:rsidR="001931AA" w:rsidRPr="00126546">
              <w:rPr>
                <w:noProof/>
                <w:webHidden/>
                <w:sz w:val="22"/>
                <w:szCs w:val="22"/>
              </w:rPr>
              <w:fldChar w:fldCharType="begin"/>
            </w:r>
            <w:r w:rsidR="001931AA" w:rsidRPr="00126546">
              <w:rPr>
                <w:noProof/>
                <w:webHidden/>
                <w:sz w:val="22"/>
                <w:szCs w:val="22"/>
              </w:rPr>
              <w:instrText xml:space="preserve"> PAGEREF _Toc166673757 \h </w:instrText>
            </w:r>
            <w:r w:rsidR="001931AA" w:rsidRPr="00126546">
              <w:rPr>
                <w:noProof/>
                <w:webHidden/>
                <w:sz w:val="22"/>
                <w:szCs w:val="22"/>
              </w:rPr>
            </w:r>
            <w:r w:rsidR="001931AA" w:rsidRPr="00126546">
              <w:rPr>
                <w:noProof/>
                <w:webHidden/>
                <w:sz w:val="22"/>
                <w:szCs w:val="22"/>
              </w:rPr>
              <w:fldChar w:fldCharType="separate"/>
            </w:r>
            <w:r w:rsidR="001931AA" w:rsidRPr="00126546">
              <w:rPr>
                <w:noProof/>
                <w:webHidden/>
                <w:sz w:val="22"/>
                <w:szCs w:val="22"/>
              </w:rPr>
              <w:t>3</w:t>
            </w:r>
            <w:r w:rsidR="001931AA" w:rsidRPr="00126546">
              <w:rPr>
                <w:noProof/>
                <w:webHidden/>
                <w:sz w:val="22"/>
                <w:szCs w:val="22"/>
              </w:rPr>
              <w:fldChar w:fldCharType="end"/>
            </w:r>
          </w:hyperlink>
        </w:p>
        <w:p w14:paraId="1E1A2B74" w14:textId="22D15441" w:rsidR="001931AA" w:rsidRPr="00126546" w:rsidRDefault="00126546" w:rsidP="004B713D">
          <w:pPr>
            <w:pStyle w:val="Obsah2"/>
            <w:tabs>
              <w:tab w:val="right" w:leader="dot" w:pos="9060"/>
            </w:tabs>
            <w:ind w:left="0"/>
            <w:rPr>
              <w:noProof/>
              <w:sz w:val="22"/>
              <w:szCs w:val="22"/>
            </w:rPr>
          </w:pPr>
          <w:hyperlink w:anchor="_Toc166673758" w:history="1">
            <w:r w:rsidR="001931AA" w:rsidRPr="00126546">
              <w:rPr>
                <w:rStyle w:val="Hypertextovodkaz"/>
                <w:noProof/>
                <w:sz w:val="22"/>
                <w:szCs w:val="22"/>
              </w:rPr>
              <w:t>Objekt SO 03 – Lůžkový pavilon</w:t>
            </w:r>
            <w:r w:rsidR="001931AA" w:rsidRPr="00126546">
              <w:rPr>
                <w:noProof/>
                <w:webHidden/>
                <w:sz w:val="22"/>
                <w:szCs w:val="22"/>
              </w:rPr>
              <w:tab/>
            </w:r>
            <w:r w:rsidR="001931AA" w:rsidRPr="00126546">
              <w:rPr>
                <w:noProof/>
                <w:webHidden/>
                <w:sz w:val="22"/>
                <w:szCs w:val="22"/>
              </w:rPr>
              <w:fldChar w:fldCharType="begin"/>
            </w:r>
            <w:r w:rsidR="001931AA" w:rsidRPr="00126546">
              <w:rPr>
                <w:noProof/>
                <w:webHidden/>
                <w:sz w:val="22"/>
                <w:szCs w:val="22"/>
              </w:rPr>
              <w:instrText xml:space="preserve"> PAGEREF _Toc166673758 \h </w:instrText>
            </w:r>
            <w:r w:rsidR="001931AA" w:rsidRPr="00126546">
              <w:rPr>
                <w:noProof/>
                <w:webHidden/>
                <w:sz w:val="22"/>
                <w:szCs w:val="22"/>
              </w:rPr>
            </w:r>
            <w:r w:rsidR="001931AA" w:rsidRPr="00126546">
              <w:rPr>
                <w:noProof/>
                <w:webHidden/>
                <w:sz w:val="22"/>
                <w:szCs w:val="22"/>
              </w:rPr>
              <w:fldChar w:fldCharType="separate"/>
            </w:r>
            <w:r w:rsidR="001931AA" w:rsidRPr="00126546">
              <w:rPr>
                <w:noProof/>
                <w:webHidden/>
                <w:sz w:val="22"/>
                <w:szCs w:val="22"/>
              </w:rPr>
              <w:t>3</w:t>
            </w:r>
            <w:r w:rsidR="001931AA" w:rsidRPr="00126546">
              <w:rPr>
                <w:noProof/>
                <w:webHidden/>
                <w:sz w:val="22"/>
                <w:szCs w:val="22"/>
              </w:rPr>
              <w:fldChar w:fldCharType="end"/>
            </w:r>
          </w:hyperlink>
        </w:p>
        <w:p w14:paraId="6D01BBCF" w14:textId="15C7AEBA" w:rsidR="001931AA" w:rsidRPr="00126546" w:rsidRDefault="00126546">
          <w:pPr>
            <w:pStyle w:val="Obsah1"/>
            <w:tabs>
              <w:tab w:val="left" w:pos="480"/>
              <w:tab w:val="right" w:leader="dot" w:pos="9060"/>
            </w:tabs>
            <w:rPr>
              <w:noProof/>
              <w:sz w:val="22"/>
              <w:szCs w:val="22"/>
            </w:rPr>
          </w:pPr>
          <w:hyperlink w:anchor="_Toc166673759" w:history="1">
            <w:r w:rsidR="001931AA" w:rsidRPr="00126546">
              <w:rPr>
                <w:rStyle w:val="Hypertextovodkaz"/>
                <w:noProof/>
                <w:sz w:val="22"/>
                <w:szCs w:val="22"/>
              </w:rPr>
              <w:t>3</w:t>
            </w:r>
            <w:r w:rsidR="001931AA" w:rsidRPr="00126546">
              <w:rPr>
                <w:noProof/>
                <w:sz w:val="22"/>
                <w:szCs w:val="22"/>
              </w:rPr>
              <w:tab/>
            </w:r>
            <w:r w:rsidR="001931AA" w:rsidRPr="00126546">
              <w:rPr>
                <w:rStyle w:val="Hypertextovodkaz"/>
                <w:noProof/>
                <w:sz w:val="22"/>
                <w:szCs w:val="22"/>
              </w:rPr>
              <w:t>Technologická opatření</w:t>
            </w:r>
            <w:r w:rsidR="001931AA" w:rsidRPr="00126546">
              <w:rPr>
                <w:noProof/>
                <w:webHidden/>
                <w:sz w:val="22"/>
                <w:szCs w:val="22"/>
              </w:rPr>
              <w:tab/>
            </w:r>
            <w:r w:rsidR="001931AA" w:rsidRPr="00126546">
              <w:rPr>
                <w:noProof/>
                <w:webHidden/>
                <w:sz w:val="22"/>
                <w:szCs w:val="22"/>
              </w:rPr>
              <w:fldChar w:fldCharType="begin"/>
            </w:r>
            <w:r w:rsidR="001931AA" w:rsidRPr="00126546">
              <w:rPr>
                <w:noProof/>
                <w:webHidden/>
                <w:sz w:val="22"/>
                <w:szCs w:val="22"/>
              </w:rPr>
              <w:instrText xml:space="preserve"> PAGEREF _Toc166673759 \h </w:instrText>
            </w:r>
            <w:r w:rsidR="001931AA" w:rsidRPr="00126546">
              <w:rPr>
                <w:noProof/>
                <w:webHidden/>
                <w:sz w:val="22"/>
                <w:szCs w:val="22"/>
              </w:rPr>
            </w:r>
            <w:r w:rsidR="001931AA" w:rsidRPr="00126546">
              <w:rPr>
                <w:noProof/>
                <w:webHidden/>
                <w:sz w:val="22"/>
                <w:szCs w:val="22"/>
              </w:rPr>
              <w:fldChar w:fldCharType="separate"/>
            </w:r>
            <w:r w:rsidR="001931AA" w:rsidRPr="00126546">
              <w:rPr>
                <w:noProof/>
                <w:webHidden/>
                <w:sz w:val="22"/>
                <w:szCs w:val="22"/>
              </w:rPr>
              <w:t>3</w:t>
            </w:r>
            <w:r w:rsidR="001931AA" w:rsidRPr="00126546">
              <w:rPr>
                <w:noProof/>
                <w:webHidden/>
                <w:sz w:val="22"/>
                <w:szCs w:val="22"/>
              </w:rPr>
              <w:fldChar w:fldCharType="end"/>
            </w:r>
          </w:hyperlink>
        </w:p>
        <w:p w14:paraId="768ED6A7" w14:textId="36922D29" w:rsidR="001931AA" w:rsidRPr="00126546" w:rsidRDefault="00126546" w:rsidP="004B713D">
          <w:pPr>
            <w:pStyle w:val="Obsah2"/>
            <w:tabs>
              <w:tab w:val="right" w:leader="dot" w:pos="9060"/>
            </w:tabs>
            <w:ind w:left="0"/>
            <w:rPr>
              <w:noProof/>
              <w:sz w:val="22"/>
              <w:szCs w:val="22"/>
            </w:rPr>
          </w:pPr>
          <w:hyperlink w:anchor="_Toc166673760" w:history="1">
            <w:r w:rsidR="001931AA" w:rsidRPr="00126546">
              <w:rPr>
                <w:rStyle w:val="Hypertextovodkaz"/>
                <w:noProof/>
                <w:sz w:val="22"/>
                <w:szCs w:val="22"/>
              </w:rPr>
              <w:t>Nové plynové kotle a kogenerační jednotka</w:t>
            </w:r>
            <w:r w:rsidR="001931AA" w:rsidRPr="00126546">
              <w:rPr>
                <w:noProof/>
                <w:webHidden/>
                <w:sz w:val="22"/>
                <w:szCs w:val="22"/>
              </w:rPr>
              <w:tab/>
            </w:r>
            <w:r w:rsidR="001931AA" w:rsidRPr="00126546">
              <w:rPr>
                <w:noProof/>
                <w:webHidden/>
                <w:sz w:val="22"/>
                <w:szCs w:val="22"/>
              </w:rPr>
              <w:fldChar w:fldCharType="begin"/>
            </w:r>
            <w:r w:rsidR="001931AA" w:rsidRPr="00126546">
              <w:rPr>
                <w:noProof/>
                <w:webHidden/>
                <w:sz w:val="22"/>
                <w:szCs w:val="22"/>
              </w:rPr>
              <w:instrText xml:space="preserve"> PAGEREF _Toc166673760 \h </w:instrText>
            </w:r>
            <w:r w:rsidR="001931AA" w:rsidRPr="00126546">
              <w:rPr>
                <w:noProof/>
                <w:webHidden/>
                <w:sz w:val="22"/>
                <w:szCs w:val="22"/>
              </w:rPr>
            </w:r>
            <w:r w:rsidR="001931AA" w:rsidRPr="00126546">
              <w:rPr>
                <w:noProof/>
                <w:webHidden/>
                <w:sz w:val="22"/>
                <w:szCs w:val="22"/>
              </w:rPr>
              <w:fldChar w:fldCharType="separate"/>
            </w:r>
            <w:r w:rsidR="001931AA" w:rsidRPr="00126546">
              <w:rPr>
                <w:noProof/>
                <w:webHidden/>
                <w:sz w:val="22"/>
                <w:szCs w:val="22"/>
              </w:rPr>
              <w:t>3</w:t>
            </w:r>
            <w:r w:rsidR="001931AA" w:rsidRPr="00126546">
              <w:rPr>
                <w:noProof/>
                <w:webHidden/>
                <w:sz w:val="22"/>
                <w:szCs w:val="22"/>
              </w:rPr>
              <w:fldChar w:fldCharType="end"/>
            </w:r>
          </w:hyperlink>
        </w:p>
        <w:p w14:paraId="60CDB895" w14:textId="7447E7BA" w:rsidR="001931AA" w:rsidRPr="00126546" w:rsidRDefault="00126546" w:rsidP="004B713D">
          <w:pPr>
            <w:pStyle w:val="Obsah2"/>
            <w:tabs>
              <w:tab w:val="right" w:leader="dot" w:pos="9060"/>
            </w:tabs>
            <w:ind w:left="0"/>
            <w:rPr>
              <w:noProof/>
              <w:sz w:val="22"/>
              <w:szCs w:val="22"/>
            </w:rPr>
          </w:pPr>
          <w:hyperlink w:anchor="_Toc166673761" w:history="1">
            <w:r w:rsidR="001931AA" w:rsidRPr="00126546">
              <w:rPr>
                <w:rStyle w:val="Hypertextovodkaz"/>
                <w:noProof/>
                <w:sz w:val="22"/>
                <w:szCs w:val="22"/>
              </w:rPr>
              <w:t>Nové VZT jednotky a frekvenční řízení</w:t>
            </w:r>
            <w:r w:rsidR="001931AA" w:rsidRPr="00126546">
              <w:rPr>
                <w:noProof/>
                <w:webHidden/>
                <w:sz w:val="22"/>
                <w:szCs w:val="22"/>
              </w:rPr>
              <w:tab/>
            </w:r>
            <w:r w:rsidR="001931AA" w:rsidRPr="00126546">
              <w:rPr>
                <w:noProof/>
                <w:webHidden/>
                <w:sz w:val="22"/>
                <w:szCs w:val="22"/>
              </w:rPr>
              <w:fldChar w:fldCharType="begin"/>
            </w:r>
            <w:r w:rsidR="001931AA" w:rsidRPr="00126546">
              <w:rPr>
                <w:noProof/>
                <w:webHidden/>
                <w:sz w:val="22"/>
                <w:szCs w:val="22"/>
              </w:rPr>
              <w:instrText xml:space="preserve"> PAGEREF _Toc166673761 \h </w:instrText>
            </w:r>
            <w:r w:rsidR="001931AA" w:rsidRPr="00126546">
              <w:rPr>
                <w:noProof/>
                <w:webHidden/>
                <w:sz w:val="22"/>
                <w:szCs w:val="22"/>
              </w:rPr>
            </w:r>
            <w:r w:rsidR="001931AA" w:rsidRPr="00126546">
              <w:rPr>
                <w:noProof/>
                <w:webHidden/>
                <w:sz w:val="22"/>
                <w:szCs w:val="22"/>
              </w:rPr>
              <w:fldChar w:fldCharType="separate"/>
            </w:r>
            <w:r w:rsidR="001931AA" w:rsidRPr="00126546">
              <w:rPr>
                <w:noProof/>
                <w:webHidden/>
                <w:sz w:val="22"/>
                <w:szCs w:val="22"/>
              </w:rPr>
              <w:t>4</w:t>
            </w:r>
            <w:r w:rsidR="001931AA" w:rsidRPr="00126546">
              <w:rPr>
                <w:noProof/>
                <w:webHidden/>
                <w:sz w:val="22"/>
                <w:szCs w:val="22"/>
              </w:rPr>
              <w:fldChar w:fldCharType="end"/>
            </w:r>
          </w:hyperlink>
        </w:p>
        <w:p w14:paraId="4F2F05F8" w14:textId="0DE4F889" w:rsidR="001931AA" w:rsidRPr="00126546" w:rsidRDefault="00126546" w:rsidP="004B713D">
          <w:pPr>
            <w:pStyle w:val="Obsah2"/>
            <w:tabs>
              <w:tab w:val="right" w:leader="dot" w:pos="9060"/>
            </w:tabs>
            <w:ind w:left="0"/>
            <w:rPr>
              <w:noProof/>
              <w:sz w:val="22"/>
              <w:szCs w:val="22"/>
            </w:rPr>
          </w:pPr>
          <w:hyperlink w:anchor="_Toc166673762" w:history="1">
            <w:r w:rsidR="001931AA" w:rsidRPr="00126546">
              <w:rPr>
                <w:rStyle w:val="Hypertextovodkaz"/>
                <w:noProof/>
                <w:sz w:val="22"/>
                <w:szCs w:val="22"/>
              </w:rPr>
              <w:t>Instalace systému pro individuální regulaci teplot (IRC)</w:t>
            </w:r>
            <w:r w:rsidR="001931AA" w:rsidRPr="00126546">
              <w:rPr>
                <w:noProof/>
                <w:webHidden/>
                <w:sz w:val="22"/>
                <w:szCs w:val="22"/>
              </w:rPr>
              <w:tab/>
            </w:r>
            <w:r w:rsidR="001931AA" w:rsidRPr="00126546">
              <w:rPr>
                <w:noProof/>
                <w:webHidden/>
                <w:sz w:val="22"/>
                <w:szCs w:val="22"/>
              </w:rPr>
              <w:fldChar w:fldCharType="begin"/>
            </w:r>
            <w:r w:rsidR="001931AA" w:rsidRPr="00126546">
              <w:rPr>
                <w:noProof/>
                <w:webHidden/>
                <w:sz w:val="22"/>
                <w:szCs w:val="22"/>
              </w:rPr>
              <w:instrText xml:space="preserve"> PAGEREF _Toc166673762 \h </w:instrText>
            </w:r>
            <w:r w:rsidR="001931AA" w:rsidRPr="00126546">
              <w:rPr>
                <w:noProof/>
                <w:webHidden/>
                <w:sz w:val="22"/>
                <w:szCs w:val="22"/>
              </w:rPr>
            </w:r>
            <w:r w:rsidR="001931AA" w:rsidRPr="00126546">
              <w:rPr>
                <w:noProof/>
                <w:webHidden/>
                <w:sz w:val="22"/>
                <w:szCs w:val="22"/>
              </w:rPr>
              <w:fldChar w:fldCharType="separate"/>
            </w:r>
            <w:r w:rsidR="001931AA" w:rsidRPr="00126546">
              <w:rPr>
                <w:noProof/>
                <w:webHidden/>
                <w:sz w:val="22"/>
                <w:szCs w:val="22"/>
              </w:rPr>
              <w:t>6</w:t>
            </w:r>
            <w:r w:rsidR="001931AA" w:rsidRPr="00126546">
              <w:rPr>
                <w:noProof/>
                <w:webHidden/>
                <w:sz w:val="22"/>
                <w:szCs w:val="22"/>
              </w:rPr>
              <w:fldChar w:fldCharType="end"/>
            </w:r>
          </w:hyperlink>
        </w:p>
        <w:p w14:paraId="5A04CCC4" w14:textId="45BB084D" w:rsidR="001931AA" w:rsidRPr="00126546" w:rsidRDefault="00126546" w:rsidP="004B713D">
          <w:pPr>
            <w:pStyle w:val="Obsah2"/>
            <w:tabs>
              <w:tab w:val="right" w:leader="dot" w:pos="9060"/>
            </w:tabs>
            <w:ind w:left="0"/>
            <w:rPr>
              <w:noProof/>
              <w:sz w:val="22"/>
              <w:szCs w:val="22"/>
            </w:rPr>
          </w:pPr>
          <w:hyperlink w:anchor="_Toc166673763" w:history="1">
            <w:r w:rsidR="001931AA" w:rsidRPr="00126546">
              <w:rPr>
                <w:rStyle w:val="Hypertextovodkaz"/>
                <w:noProof/>
                <w:sz w:val="22"/>
                <w:szCs w:val="22"/>
              </w:rPr>
              <w:t>Instalace fotovoltaické elektrárny (FVE)</w:t>
            </w:r>
            <w:r w:rsidR="001931AA" w:rsidRPr="00126546">
              <w:rPr>
                <w:noProof/>
                <w:webHidden/>
                <w:sz w:val="22"/>
                <w:szCs w:val="22"/>
              </w:rPr>
              <w:tab/>
            </w:r>
            <w:r w:rsidR="001931AA" w:rsidRPr="00126546">
              <w:rPr>
                <w:noProof/>
                <w:webHidden/>
                <w:sz w:val="22"/>
                <w:szCs w:val="22"/>
              </w:rPr>
              <w:fldChar w:fldCharType="begin"/>
            </w:r>
            <w:r w:rsidR="001931AA" w:rsidRPr="00126546">
              <w:rPr>
                <w:noProof/>
                <w:webHidden/>
                <w:sz w:val="22"/>
                <w:szCs w:val="22"/>
              </w:rPr>
              <w:instrText xml:space="preserve"> PAGEREF _Toc166673763 \h </w:instrText>
            </w:r>
            <w:r w:rsidR="001931AA" w:rsidRPr="00126546">
              <w:rPr>
                <w:noProof/>
                <w:webHidden/>
                <w:sz w:val="22"/>
                <w:szCs w:val="22"/>
              </w:rPr>
            </w:r>
            <w:r w:rsidR="001931AA" w:rsidRPr="00126546">
              <w:rPr>
                <w:noProof/>
                <w:webHidden/>
                <w:sz w:val="22"/>
                <w:szCs w:val="22"/>
              </w:rPr>
              <w:fldChar w:fldCharType="separate"/>
            </w:r>
            <w:r w:rsidR="001931AA" w:rsidRPr="00126546">
              <w:rPr>
                <w:noProof/>
                <w:webHidden/>
                <w:sz w:val="22"/>
                <w:szCs w:val="22"/>
              </w:rPr>
              <w:t>6</w:t>
            </w:r>
            <w:r w:rsidR="001931AA" w:rsidRPr="00126546">
              <w:rPr>
                <w:noProof/>
                <w:webHidden/>
                <w:sz w:val="22"/>
                <w:szCs w:val="22"/>
              </w:rPr>
              <w:fldChar w:fldCharType="end"/>
            </w:r>
          </w:hyperlink>
        </w:p>
        <w:p w14:paraId="05305499" w14:textId="18FE21FE" w:rsidR="001931AA" w:rsidRPr="00126546" w:rsidRDefault="00126546" w:rsidP="004B713D">
          <w:pPr>
            <w:pStyle w:val="Obsah2"/>
            <w:tabs>
              <w:tab w:val="right" w:leader="dot" w:pos="9060"/>
            </w:tabs>
            <w:ind w:left="0"/>
            <w:rPr>
              <w:noProof/>
              <w:sz w:val="22"/>
              <w:szCs w:val="22"/>
            </w:rPr>
          </w:pPr>
          <w:hyperlink w:anchor="_Toc166673764" w:history="1">
            <w:r w:rsidR="001931AA" w:rsidRPr="00126546">
              <w:rPr>
                <w:rStyle w:val="Hypertextovodkaz"/>
                <w:noProof/>
                <w:sz w:val="22"/>
                <w:szCs w:val="22"/>
              </w:rPr>
              <w:t>Modernizace osvětlení</w:t>
            </w:r>
            <w:r w:rsidR="001931AA" w:rsidRPr="00126546">
              <w:rPr>
                <w:noProof/>
                <w:webHidden/>
                <w:sz w:val="22"/>
                <w:szCs w:val="22"/>
              </w:rPr>
              <w:tab/>
            </w:r>
            <w:r w:rsidR="001931AA" w:rsidRPr="00126546">
              <w:rPr>
                <w:noProof/>
                <w:webHidden/>
                <w:sz w:val="22"/>
                <w:szCs w:val="22"/>
              </w:rPr>
              <w:fldChar w:fldCharType="begin"/>
            </w:r>
            <w:r w:rsidR="001931AA" w:rsidRPr="00126546">
              <w:rPr>
                <w:noProof/>
                <w:webHidden/>
                <w:sz w:val="22"/>
                <w:szCs w:val="22"/>
              </w:rPr>
              <w:instrText xml:space="preserve"> PAGEREF _Toc166673764 \h </w:instrText>
            </w:r>
            <w:r w:rsidR="001931AA" w:rsidRPr="00126546">
              <w:rPr>
                <w:noProof/>
                <w:webHidden/>
                <w:sz w:val="22"/>
                <w:szCs w:val="22"/>
              </w:rPr>
            </w:r>
            <w:r w:rsidR="001931AA" w:rsidRPr="00126546">
              <w:rPr>
                <w:noProof/>
                <w:webHidden/>
                <w:sz w:val="22"/>
                <w:szCs w:val="22"/>
              </w:rPr>
              <w:fldChar w:fldCharType="separate"/>
            </w:r>
            <w:r w:rsidR="001931AA" w:rsidRPr="00126546">
              <w:rPr>
                <w:noProof/>
                <w:webHidden/>
                <w:sz w:val="22"/>
                <w:szCs w:val="22"/>
              </w:rPr>
              <w:t>6</w:t>
            </w:r>
            <w:r w:rsidR="001931AA" w:rsidRPr="00126546">
              <w:rPr>
                <w:noProof/>
                <w:webHidden/>
                <w:sz w:val="22"/>
                <w:szCs w:val="22"/>
              </w:rPr>
              <w:fldChar w:fldCharType="end"/>
            </w:r>
          </w:hyperlink>
        </w:p>
        <w:p w14:paraId="2A2A1972" w14:textId="40E73890" w:rsidR="001931AA" w:rsidRPr="00126546" w:rsidRDefault="00126546" w:rsidP="004B713D">
          <w:pPr>
            <w:pStyle w:val="Obsah2"/>
            <w:tabs>
              <w:tab w:val="right" w:leader="dot" w:pos="9060"/>
            </w:tabs>
            <w:ind w:left="0"/>
            <w:rPr>
              <w:noProof/>
              <w:sz w:val="22"/>
              <w:szCs w:val="22"/>
            </w:rPr>
          </w:pPr>
          <w:hyperlink w:anchor="_Toc166673765" w:history="1">
            <w:r w:rsidR="001931AA" w:rsidRPr="00126546">
              <w:rPr>
                <w:rStyle w:val="Hypertextovodkaz"/>
                <w:noProof/>
                <w:sz w:val="22"/>
                <w:szCs w:val="22"/>
              </w:rPr>
              <w:t>Optimalizace systému chlazení</w:t>
            </w:r>
            <w:r w:rsidR="001931AA" w:rsidRPr="00126546">
              <w:rPr>
                <w:noProof/>
                <w:webHidden/>
                <w:sz w:val="22"/>
                <w:szCs w:val="22"/>
              </w:rPr>
              <w:tab/>
            </w:r>
            <w:r w:rsidR="001931AA" w:rsidRPr="00126546">
              <w:rPr>
                <w:noProof/>
                <w:webHidden/>
                <w:sz w:val="22"/>
                <w:szCs w:val="22"/>
              </w:rPr>
              <w:fldChar w:fldCharType="begin"/>
            </w:r>
            <w:r w:rsidR="001931AA" w:rsidRPr="00126546">
              <w:rPr>
                <w:noProof/>
                <w:webHidden/>
                <w:sz w:val="22"/>
                <w:szCs w:val="22"/>
              </w:rPr>
              <w:instrText xml:space="preserve"> PAGEREF _Toc166673765 \h </w:instrText>
            </w:r>
            <w:r w:rsidR="001931AA" w:rsidRPr="00126546">
              <w:rPr>
                <w:noProof/>
                <w:webHidden/>
                <w:sz w:val="22"/>
                <w:szCs w:val="22"/>
              </w:rPr>
            </w:r>
            <w:r w:rsidR="001931AA" w:rsidRPr="00126546">
              <w:rPr>
                <w:noProof/>
                <w:webHidden/>
                <w:sz w:val="22"/>
                <w:szCs w:val="22"/>
              </w:rPr>
              <w:fldChar w:fldCharType="separate"/>
            </w:r>
            <w:r w:rsidR="001931AA" w:rsidRPr="00126546">
              <w:rPr>
                <w:noProof/>
                <w:webHidden/>
                <w:sz w:val="22"/>
                <w:szCs w:val="22"/>
              </w:rPr>
              <w:t>6</w:t>
            </w:r>
            <w:r w:rsidR="001931AA" w:rsidRPr="00126546">
              <w:rPr>
                <w:noProof/>
                <w:webHidden/>
                <w:sz w:val="22"/>
                <w:szCs w:val="22"/>
              </w:rPr>
              <w:fldChar w:fldCharType="end"/>
            </w:r>
          </w:hyperlink>
        </w:p>
        <w:p w14:paraId="2C1EF62B" w14:textId="1B6CB824" w:rsidR="001931AA" w:rsidRPr="00126546" w:rsidRDefault="00126546">
          <w:pPr>
            <w:pStyle w:val="Obsah1"/>
            <w:tabs>
              <w:tab w:val="left" w:pos="480"/>
              <w:tab w:val="right" w:leader="dot" w:pos="9060"/>
            </w:tabs>
            <w:rPr>
              <w:noProof/>
              <w:sz w:val="22"/>
              <w:szCs w:val="22"/>
            </w:rPr>
          </w:pPr>
          <w:hyperlink w:anchor="_Toc166673766" w:history="1">
            <w:r w:rsidR="001931AA" w:rsidRPr="00126546">
              <w:rPr>
                <w:rStyle w:val="Hypertextovodkaz"/>
                <w:noProof/>
                <w:sz w:val="22"/>
                <w:szCs w:val="22"/>
              </w:rPr>
              <w:t>4</w:t>
            </w:r>
            <w:r w:rsidR="001931AA" w:rsidRPr="00126546">
              <w:rPr>
                <w:noProof/>
                <w:sz w:val="22"/>
                <w:szCs w:val="22"/>
              </w:rPr>
              <w:tab/>
            </w:r>
            <w:r w:rsidR="001931AA" w:rsidRPr="00126546">
              <w:rPr>
                <w:rStyle w:val="Hypertextovodkaz"/>
                <w:noProof/>
                <w:sz w:val="22"/>
                <w:szCs w:val="22"/>
              </w:rPr>
              <w:t>Požadavky na kvalitu stavební části projektové dokumentace</w:t>
            </w:r>
            <w:r w:rsidR="001931AA" w:rsidRPr="00126546">
              <w:rPr>
                <w:noProof/>
                <w:webHidden/>
                <w:sz w:val="22"/>
                <w:szCs w:val="22"/>
              </w:rPr>
              <w:tab/>
            </w:r>
            <w:r w:rsidR="001931AA" w:rsidRPr="00126546">
              <w:rPr>
                <w:noProof/>
                <w:webHidden/>
                <w:sz w:val="22"/>
                <w:szCs w:val="22"/>
              </w:rPr>
              <w:fldChar w:fldCharType="begin"/>
            </w:r>
            <w:r w:rsidR="001931AA" w:rsidRPr="00126546">
              <w:rPr>
                <w:noProof/>
                <w:webHidden/>
                <w:sz w:val="22"/>
                <w:szCs w:val="22"/>
              </w:rPr>
              <w:instrText xml:space="preserve"> PAGEREF _Toc166673766 \h </w:instrText>
            </w:r>
            <w:r w:rsidR="001931AA" w:rsidRPr="00126546">
              <w:rPr>
                <w:noProof/>
                <w:webHidden/>
                <w:sz w:val="22"/>
                <w:szCs w:val="22"/>
              </w:rPr>
            </w:r>
            <w:r w:rsidR="001931AA" w:rsidRPr="00126546">
              <w:rPr>
                <w:noProof/>
                <w:webHidden/>
                <w:sz w:val="22"/>
                <w:szCs w:val="22"/>
              </w:rPr>
              <w:fldChar w:fldCharType="separate"/>
            </w:r>
            <w:r w:rsidR="001931AA" w:rsidRPr="00126546">
              <w:rPr>
                <w:noProof/>
                <w:webHidden/>
                <w:sz w:val="22"/>
                <w:szCs w:val="22"/>
              </w:rPr>
              <w:t>7</w:t>
            </w:r>
            <w:r w:rsidR="001931AA" w:rsidRPr="00126546">
              <w:rPr>
                <w:noProof/>
                <w:webHidden/>
                <w:sz w:val="22"/>
                <w:szCs w:val="22"/>
              </w:rPr>
              <w:fldChar w:fldCharType="end"/>
            </w:r>
          </w:hyperlink>
        </w:p>
        <w:p w14:paraId="3AD69B99" w14:textId="310CAD23" w:rsidR="001931AA" w:rsidRPr="00126546" w:rsidRDefault="00126546">
          <w:pPr>
            <w:pStyle w:val="Obsah1"/>
            <w:tabs>
              <w:tab w:val="left" w:pos="480"/>
              <w:tab w:val="right" w:leader="dot" w:pos="9060"/>
            </w:tabs>
            <w:rPr>
              <w:noProof/>
              <w:sz w:val="22"/>
              <w:szCs w:val="22"/>
            </w:rPr>
          </w:pPr>
          <w:hyperlink w:anchor="_Toc166673767" w:history="1">
            <w:r w:rsidR="001931AA" w:rsidRPr="00126546">
              <w:rPr>
                <w:rStyle w:val="Hypertextovodkaz"/>
                <w:noProof/>
                <w:sz w:val="22"/>
                <w:szCs w:val="22"/>
              </w:rPr>
              <w:t>5</w:t>
            </w:r>
            <w:r w:rsidR="001931AA" w:rsidRPr="00126546">
              <w:rPr>
                <w:noProof/>
                <w:sz w:val="22"/>
                <w:szCs w:val="22"/>
              </w:rPr>
              <w:tab/>
            </w:r>
            <w:r w:rsidR="001931AA" w:rsidRPr="00126546">
              <w:rPr>
                <w:rStyle w:val="Hypertextovodkaz"/>
                <w:noProof/>
                <w:sz w:val="22"/>
                <w:szCs w:val="22"/>
              </w:rPr>
              <w:t>Požadavek na minimální výši úspor energie dosaženou navrženými opatřeními</w:t>
            </w:r>
            <w:r w:rsidR="001931AA" w:rsidRPr="00126546">
              <w:rPr>
                <w:noProof/>
                <w:webHidden/>
                <w:sz w:val="22"/>
                <w:szCs w:val="22"/>
              </w:rPr>
              <w:tab/>
            </w:r>
            <w:r w:rsidR="001931AA" w:rsidRPr="00126546">
              <w:rPr>
                <w:noProof/>
                <w:webHidden/>
                <w:sz w:val="22"/>
                <w:szCs w:val="22"/>
              </w:rPr>
              <w:fldChar w:fldCharType="begin"/>
            </w:r>
            <w:r w:rsidR="001931AA" w:rsidRPr="00126546">
              <w:rPr>
                <w:noProof/>
                <w:webHidden/>
                <w:sz w:val="22"/>
                <w:szCs w:val="22"/>
              </w:rPr>
              <w:instrText xml:space="preserve"> PAGEREF _Toc166673767 \h </w:instrText>
            </w:r>
            <w:r w:rsidR="001931AA" w:rsidRPr="00126546">
              <w:rPr>
                <w:noProof/>
                <w:webHidden/>
                <w:sz w:val="22"/>
                <w:szCs w:val="22"/>
              </w:rPr>
            </w:r>
            <w:r w:rsidR="001931AA" w:rsidRPr="00126546">
              <w:rPr>
                <w:noProof/>
                <w:webHidden/>
                <w:sz w:val="22"/>
                <w:szCs w:val="22"/>
              </w:rPr>
              <w:fldChar w:fldCharType="separate"/>
            </w:r>
            <w:r w:rsidR="001931AA" w:rsidRPr="00126546">
              <w:rPr>
                <w:noProof/>
                <w:webHidden/>
                <w:sz w:val="22"/>
                <w:szCs w:val="22"/>
              </w:rPr>
              <w:t>7</w:t>
            </w:r>
            <w:r w:rsidR="001931AA" w:rsidRPr="00126546">
              <w:rPr>
                <w:noProof/>
                <w:webHidden/>
                <w:sz w:val="22"/>
                <w:szCs w:val="22"/>
              </w:rPr>
              <w:fldChar w:fldCharType="end"/>
            </w:r>
          </w:hyperlink>
        </w:p>
        <w:p w14:paraId="561C1D77" w14:textId="0873659A" w:rsidR="001931AA" w:rsidRPr="00126546" w:rsidRDefault="00126546">
          <w:pPr>
            <w:pStyle w:val="Obsah1"/>
            <w:tabs>
              <w:tab w:val="left" w:pos="480"/>
              <w:tab w:val="right" w:leader="dot" w:pos="9060"/>
            </w:tabs>
            <w:rPr>
              <w:noProof/>
              <w:sz w:val="22"/>
              <w:szCs w:val="22"/>
            </w:rPr>
          </w:pPr>
          <w:hyperlink w:anchor="_Toc166673768" w:history="1">
            <w:r w:rsidR="001931AA" w:rsidRPr="00126546">
              <w:rPr>
                <w:rStyle w:val="Hypertextovodkaz"/>
                <w:noProof/>
                <w:sz w:val="22"/>
                <w:szCs w:val="22"/>
              </w:rPr>
              <w:t>6</w:t>
            </w:r>
            <w:r w:rsidR="001931AA" w:rsidRPr="00126546">
              <w:rPr>
                <w:noProof/>
                <w:sz w:val="22"/>
                <w:szCs w:val="22"/>
              </w:rPr>
              <w:tab/>
            </w:r>
            <w:r w:rsidR="001931AA" w:rsidRPr="00126546">
              <w:rPr>
                <w:rStyle w:val="Hypertextovodkaz"/>
                <w:noProof/>
                <w:sz w:val="22"/>
                <w:szCs w:val="22"/>
              </w:rPr>
              <w:t>Úsporná opatření navržená účastníkem</w:t>
            </w:r>
            <w:r w:rsidR="001931AA" w:rsidRPr="00126546">
              <w:rPr>
                <w:noProof/>
                <w:webHidden/>
                <w:sz w:val="22"/>
                <w:szCs w:val="22"/>
              </w:rPr>
              <w:tab/>
            </w:r>
            <w:r w:rsidR="001931AA" w:rsidRPr="00126546">
              <w:rPr>
                <w:noProof/>
                <w:webHidden/>
                <w:sz w:val="22"/>
                <w:szCs w:val="22"/>
              </w:rPr>
              <w:fldChar w:fldCharType="begin"/>
            </w:r>
            <w:r w:rsidR="001931AA" w:rsidRPr="00126546">
              <w:rPr>
                <w:noProof/>
                <w:webHidden/>
                <w:sz w:val="22"/>
                <w:szCs w:val="22"/>
              </w:rPr>
              <w:instrText xml:space="preserve"> PAGEREF _Toc166673768 \h </w:instrText>
            </w:r>
            <w:r w:rsidR="001931AA" w:rsidRPr="00126546">
              <w:rPr>
                <w:noProof/>
                <w:webHidden/>
                <w:sz w:val="22"/>
                <w:szCs w:val="22"/>
              </w:rPr>
            </w:r>
            <w:r w:rsidR="001931AA" w:rsidRPr="00126546">
              <w:rPr>
                <w:noProof/>
                <w:webHidden/>
                <w:sz w:val="22"/>
                <w:szCs w:val="22"/>
              </w:rPr>
              <w:fldChar w:fldCharType="separate"/>
            </w:r>
            <w:r w:rsidR="001931AA" w:rsidRPr="00126546">
              <w:rPr>
                <w:noProof/>
                <w:webHidden/>
                <w:sz w:val="22"/>
                <w:szCs w:val="22"/>
              </w:rPr>
              <w:t>7</w:t>
            </w:r>
            <w:r w:rsidR="001931AA" w:rsidRPr="00126546">
              <w:rPr>
                <w:noProof/>
                <w:webHidden/>
                <w:sz w:val="22"/>
                <w:szCs w:val="22"/>
              </w:rPr>
              <w:fldChar w:fldCharType="end"/>
            </w:r>
          </w:hyperlink>
        </w:p>
        <w:p w14:paraId="7FA613C3" w14:textId="4E0D71AD" w:rsidR="001931AA" w:rsidRPr="00126546" w:rsidRDefault="001931AA">
          <w:pPr>
            <w:rPr>
              <w:sz w:val="22"/>
              <w:szCs w:val="22"/>
            </w:rPr>
          </w:pPr>
          <w:r w:rsidRPr="00126546">
            <w:rPr>
              <w:b/>
              <w:bCs/>
              <w:sz w:val="22"/>
              <w:szCs w:val="22"/>
            </w:rPr>
            <w:fldChar w:fldCharType="end"/>
          </w:r>
        </w:p>
      </w:sdtContent>
    </w:sdt>
    <w:p w14:paraId="5A83B2AE" w14:textId="51B10B25" w:rsidR="00BD4DC5" w:rsidRDefault="00BD4DC5">
      <w:pPr>
        <w:spacing w:before="0" w:after="0"/>
        <w:jc w:val="left"/>
        <w:rPr>
          <w:sz w:val="22"/>
          <w:szCs w:val="22"/>
        </w:rPr>
      </w:pPr>
      <w:r>
        <w:rPr>
          <w:sz w:val="22"/>
          <w:szCs w:val="22"/>
        </w:rPr>
        <w:br w:type="page"/>
      </w:r>
    </w:p>
    <w:p w14:paraId="77515BEA" w14:textId="096A96C1" w:rsidR="00846F83" w:rsidRPr="00697C05" w:rsidRDefault="00846F83" w:rsidP="00697C05">
      <w:pPr>
        <w:rPr>
          <w:sz w:val="22"/>
          <w:szCs w:val="22"/>
        </w:rPr>
      </w:pPr>
      <w:r w:rsidRPr="00697C05">
        <w:rPr>
          <w:sz w:val="22"/>
          <w:szCs w:val="22"/>
        </w:rPr>
        <w:lastRenderedPageBreak/>
        <w:t>Zadavatel bude v rámci předm</w:t>
      </w:r>
      <w:r w:rsidR="00037B4B">
        <w:rPr>
          <w:sz w:val="22"/>
          <w:szCs w:val="22"/>
        </w:rPr>
        <w:t>ětné veřejné zakázky od účastníků</w:t>
      </w:r>
      <w:r w:rsidRPr="00697C05">
        <w:rPr>
          <w:sz w:val="22"/>
          <w:szCs w:val="22"/>
        </w:rPr>
        <w:t xml:space="preserve"> vyžadovat, aby součástí poskytnutých služeb, vymezených touto přílohou a budoucí smlouvou, byly tyto služby, případně dodávky pro jejich zajištění:</w:t>
      </w:r>
    </w:p>
    <w:p w14:paraId="074018CC" w14:textId="222283E3" w:rsidR="00846F83" w:rsidRDefault="00D44B71" w:rsidP="00D44B71">
      <w:pPr>
        <w:pStyle w:val="Nadpis1"/>
      </w:pPr>
      <w:bookmarkStart w:id="0" w:name="_Toc166673755"/>
      <w:r>
        <w:t>Obecné požadavky</w:t>
      </w:r>
      <w:r w:rsidR="00AE630F">
        <w:t xml:space="preserve"> zadavatele</w:t>
      </w:r>
      <w:bookmarkEnd w:id="0"/>
      <w:r>
        <w:t xml:space="preserve"> </w:t>
      </w:r>
    </w:p>
    <w:p w14:paraId="4103F618" w14:textId="6F1C2A81" w:rsidR="00846F83" w:rsidRPr="00697C05" w:rsidRDefault="00846F83" w:rsidP="004419ED">
      <w:pPr>
        <w:pStyle w:val="Odstavecseseznamem"/>
        <w:numPr>
          <w:ilvl w:val="0"/>
          <w:numId w:val="3"/>
        </w:numPr>
        <w:rPr>
          <w:rFonts w:ascii="Arial" w:hAnsi="Arial" w:cs="Arial"/>
        </w:rPr>
      </w:pPr>
      <w:r w:rsidRPr="00697C05">
        <w:rPr>
          <w:rFonts w:ascii="Arial" w:hAnsi="Arial" w:cs="Arial"/>
        </w:rPr>
        <w:t xml:space="preserve">Nový dohledový a řídicí systém (dále jen „NDŘS“) </w:t>
      </w:r>
      <w:r w:rsidR="003706F9" w:rsidRPr="00697C05">
        <w:rPr>
          <w:rFonts w:ascii="Arial" w:hAnsi="Arial" w:cs="Arial"/>
        </w:rPr>
        <w:t>energetických systémů předmětu výběrového řízení</w:t>
      </w:r>
      <w:r w:rsidRPr="00697C05">
        <w:rPr>
          <w:rFonts w:ascii="Arial" w:hAnsi="Arial" w:cs="Arial"/>
        </w:rPr>
        <w:t xml:space="preserve">. Systém bude dodán s předplacenou licencí a servisní podporou pro možné bezplatné užívání </w:t>
      </w:r>
      <w:r w:rsidR="008E10DE" w:rsidRPr="00697C05">
        <w:rPr>
          <w:rFonts w:ascii="Arial" w:hAnsi="Arial" w:cs="Arial"/>
        </w:rPr>
        <w:t xml:space="preserve">nejméně </w:t>
      </w:r>
      <w:r w:rsidRPr="00697C05">
        <w:rPr>
          <w:rFonts w:ascii="Arial" w:hAnsi="Arial" w:cs="Arial"/>
        </w:rPr>
        <w:t>po dobu trvání smlouvy EPC. Systém bude umožňovat:</w:t>
      </w:r>
    </w:p>
    <w:p w14:paraId="5004C219" w14:textId="77777777" w:rsidR="00846F83" w:rsidRPr="00697C05" w:rsidRDefault="00846F83" w:rsidP="004419ED">
      <w:pPr>
        <w:pStyle w:val="Odstavecseseznamem"/>
        <w:numPr>
          <w:ilvl w:val="0"/>
          <w:numId w:val="4"/>
        </w:numPr>
        <w:rPr>
          <w:rFonts w:ascii="Arial" w:hAnsi="Arial" w:cs="Arial"/>
        </w:rPr>
      </w:pPr>
      <w:r w:rsidRPr="00697C05">
        <w:rPr>
          <w:rFonts w:ascii="Arial" w:hAnsi="Arial" w:cs="Arial"/>
        </w:rPr>
        <w:t>monitoring a řízení vybraných veličin (datových bodů) a zařízení definovaných zadavatelem přes grafické rozhraní s možností vytvářet časové plány provozu;</w:t>
      </w:r>
    </w:p>
    <w:p w14:paraId="61970894" w14:textId="77777777" w:rsidR="00846F83" w:rsidRPr="00697C05" w:rsidRDefault="00846F83" w:rsidP="004419ED">
      <w:pPr>
        <w:pStyle w:val="Odstavecseseznamem"/>
        <w:numPr>
          <w:ilvl w:val="0"/>
          <w:numId w:val="4"/>
        </w:numPr>
        <w:rPr>
          <w:rFonts w:ascii="Arial" w:hAnsi="Arial" w:cs="Arial"/>
        </w:rPr>
      </w:pPr>
      <w:r w:rsidRPr="00697C05">
        <w:rPr>
          <w:rFonts w:ascii="Arial" w:hAnsi="Arial" w:cs="Arial"/>
        </w:rPr>
        <w:t>trvalou archivaci stavů vybraných veličin (datových bodů) definovaných zadavatelem na počítači centrálního dispečinku a dalším dohodnutém datovém úložišti s možností jejich libovolného grafického či tabelárního zobrazení a exportu pro další užití;</w:t>
      </w:r>
    </w:p>
    <w:p w14:paraId="7A310B40" w14:textId="77777777" w:rsidR="00846F83" w:rsidRPr="00697C05" w:rsidRDefault="00846F83" w:rsidP="004419ED">
      <w:pPr>
        <w:pStyle w:val="Odstavecseseznamem"/>
        <w:numPr>
          <w:ilvl w:val="0"/>
          <w:numId w:val="4"/>
        </w:numPr>
        <w:rPr>
          <w:rFonts w:ascii="Arial" w:hAnsi="Arial" w:cs="Arial"/>
        </w:rPr>
      </w:pPr>
      <w:r w:rsidRPr="00697C05">
        <w:rPr>
          <w:rFonts w:ascii="Arial" w:hAnsi="Arial" w:cs="Arial"/>
        </w:rPr>
        <w:t>správu varovných hlášení a událostí;</w:t>
      </w:r>
    </w:p>
    <w:p w14:paraId="46898F42" w14:textId="0979CF34" w:rsidR="00846F83" w:rsidRPr="00697C05" w:rsidRDefault="00846F83" w:rsidP="004419ED">
      <w:pPr>
        <w:pStyle w:val="Odstavecseseznamem"/>
        <w:numPr>
          <w:ilvl w:val="0"/>
          <w:numId w:val="4"/>
        </w:numPr>
        <w:rPr>
          <w:rFonts w:ascii="Arial" w:hAnsi="Arial" w:cs="Arial"/>
        </w:rPr>
      </w:pPr>
      <w:r w:rsidRPr="00697C05">
        <w:rPr>
          <w:rFonts w:ascii="Arial" w:hAnsi="Arial" w:cs="Arial"/>
        </w:rPr>
        <w:t xml:space="preserve">datovou komunikaci mezi datovými body a centrálním dispečinkem (úložištěm dat) za pomoci otevřených komunikačních protokolů (např.: </w:t>
      </w:r>
      <w:proofErr w:type="spellStart"/>
      <w:r w:rsidRPr="00697C05">
        <w:rPr>
          <w:rFonts w:ascii="Arial" w:hAnsi="Arial" w:cs="Arial"/>
        </w:rPr>
        <w:t>Modbus</w:t>
      </w:r>
      <w:proofErr w:type="spellEnd"/>
      <w:r w:rsidRPr="00697C05">
        <w:rPr>
          <w:rFonts w:ascii="Arial" w:hAnsi="Arial" w:cs="Arial"/>
        </w:rPr>
        <w:t xml:space="preserve">, </w:t>
      </w:r>
      <w:proofErr w:type="spellStart"/>
      <w:r w:rsidRPr="00697C05">
        <w:rPr>
          <w:rFonts w:ascii="Arial" w:hAnsi="Arial" w:cs="Arial"/>
        </w:rPr>
        <w:t>BACnet</w:t>
      </w:r>
      <w:proofErr w:type="spellEnd"/>
      <w:r w:rsidR="00AE57FD">
        <w:rPr>
          <w:rFonts w:ascii="Arial" w:hAnsi="Arial" w:cs="Arial"/>
        </w:rPr>
        <w:t xml:space="preserve">, nebo jakékoliv jiné, </w:t>
      </w:r>
      <w:r w:rsidR="001A6D26">
        <w:rPr>
          <w:rFonts w:ascii="Arial" w:hAnsi="Arial" w:cs="Arial"/>
        </w:rPr>
        <w:t>rovnocenné</w:t>
      </w:r>
      <w:r w:rsidR="00AE57FD">
        <w:rPr>
          <w:rFonts w:ascii="Arial" w:hAnsi="Arial" w:cs="Arial"/>
        </w:rPr>
        <w:t xml:space="preserve"> řešení</w:t>
      </w:r>
      <w:r w:rsidRPr="00697C05">
        <w:rPr>
          <w:rFonts w:ascii="Arial" w:hAnsi="Arial" w:cs="Arial"/>
        </w:rPr>
        <w:t>;</w:t>
      </w:r>
    </w:p>
    <w:p w14:paraId="2649BE4E" w14:textId="77777777" w:rsidR="00846F83" w:rsidRPr="00697C05" w:rsidRDefault="00846F83" w:rsidP="004419ED">
      <w:pPr>
        <w:pStyle w:val="Odstavecseseznamem"/>
        <w:numPr>
          <w:ilvl w:val="0"/>
          <w:numId w:val="4"/>
        </w:numPr>
        <w:rPr>
          <w:rFonts w:ascii="Arial" w:hAnsi="Arial" w:cs="Arial"/>
        </w:rPr>
      </w:pPr>
      <w:r w:rsidRPr="00697C05">
        <w:rPr>
          <w:rFonts w:ascii="Arial" w:hAnsi="Arial" w:cs="Arial"/>
        </w:rPr>
        <w:t>centrální dispečerské řízení z pracovní stanice rovněž i zabezpečený vzdálený přístup;</w:t>
      </w:r>
    </w:p>
    <w:p w14:paraId="76167C51" w14:textId="77777777" w:rsidR="00846F83" w:rsidRPr="00697C05" w:rsidRDefault="00846F83" w:rsidP="004419ED">
      <w:pPr>
        <w:pStyle w:val="Odstavecseseznamem"/>
        <w:numPr>
          <w:ilvl w:val="0"/>
          <w:numId w:val="3"/>
        </w:numPr>
        <w:rPr>
          <w:rFonts w:ascii="Arial" w:hAnsi="Arial" w:cs="Arial"/>
        </w:rPr>
      </w:pPr>
      <w:r w:rsidRPr="00697C05">
        <w:rPr>
          <w:rFonts w:ascii="Arial" w:hAnsi="Arial" w:cs="Arial"/>
        </w:rPr>
        <w:t>Provést nezbytnou výměnu prvků MaR (regulátory, akční členy, senzory atd.) minimálně v rozsahu, s jehož pomocí bude možné spolehlivě a hospodárně ovládat parametry vnitřního vzduchu za pomoci NDŘS.</w:t>
      </w:r>
    </w:p>
    <w:p w14:paraId="57AC224A" w14:textId="77777777" w:rsidR="00846F83" w:rsidRPr="00697C05" w:rsidRDefault="00846F83" w:rsidP="004419ED">
      <w:pPr>
        <w:pStyle w:val="Odstavecseseznamem"/>
        <w:numPr>
          <w:ilvl w:val="0"/>
          <w:numId w:val="3"/>
        </w:numPr>
        <w:rPr>
          <w:rFonts w:ascii="Arial" w:hAnsi="Arial" w:cs="Arial"/>
        </w:rPr>
      </w:pPr>
      <w:r w:rsidRPr="00697C05">
        <w:rPr>
          <w:rFonts w:ascii="Arial" w:hAnsi="Arial" w:cs="Arial"/>
        </w:rPr>
        <w:t>Při návrhu jakéhokoliv nového technologického zařízení zajistit, aby mohlo být trvale monitorováno a řízeno NDŘS z centrálního dispečerského stanoviště; konkrétní tech. podmínky by byly vyjasněny v rámci projekční přípravy.</w:t>
      </w:r>
    </w:p>
    <w:p w14:paraId="01AC5C42" w14:textId="73D4325C" w:rsidR="00846F83" w:rsidRPr="00697C05" w:rsidRDefault="00846F83" w:rsidP="004419ED">
      <w:pPr>
        <w:pStyle w:val="Odstavecseseznamem"/>
        <w:numPr>
          <w:ilvl w:val="0"/>
          <w:numId w:val="3"/>
        </w:numPr>
        <w:rPr>
          <w:rFonts w:ascii="Arial" w:hAnsi="Arial" w:cs="Arial"/>
        </w:rPr>
      </w:pPr>
      <w:r w:rsidRPr="00697C05">
        <w:rPr>
          <w:rFonts w:ascii="Arial" w:hAnsi="Arial" w:cs="Arial"/>
        </w:rPr>
        <w:t xml:space="preserve">Vyhotovit dokumentaci skutečného provedení všech opatření technické či technologické povahy, která jsou buď požadována zadavatelem anebo která </w:t>
      </w:r>
      <w:r w:rsidR="00037B4B">
        <w:rPr>
          <w:rFonts w:ascii="Arial" w:hAnsi="Arial" w:cs="Arial"/>
        </w:rPr>
        <w:t>účastník</w:t>
      </w:r>
      <w:r w:rsidRPr="00697C05">
        <w:rPr>
          <w:rFonts w:ascii="Arial" w:hAnsi="Arial" w:cs="Arial"/>
        </w:rPr>
        <w:t xml:space="preserve"> sám navrhne.</w:t>
      </w:r>
    </w:p>
    <w:p w14:paraId="077E80A0" w14:textId="17741CB8" w:rsidR="00E06BCE" w:rsidRPr="00523EC0" w:rsidRDefault="00E06BCE" w:rsidP="004419ED">
      <w:pPr>
        <w:pStyle w:val="Odstavecseseznamem"/>
        <w:numPr>
          <w:ilvl w:val="0"/>
          <w:numId w:val="3"/>
        </w:numPr>
        <w:rPr>
          <w:rFonts w:ascii="Arial" w:hAnsi="Arial" w:cs="Arial"/>
          <w:sz w:val="20"/>
          <w:szCs w:val="20"/>
        </w:rPr>
      </w:pPr>
      <w:r w:rsidRPr="00697C05">
        <w:rPr>
          <w:rFonts w:ascii="Arial" w:hAnsi="Arial" w:cs="Arial"/>
        </w:rPr>
        <w:t>Implementace energetického managementu</w:t>
      </w:r>
      <w:r w:rsidR="00697C05">
        <w:rPr>
          <w:rFonts w:ascii="Arial" w:hAnsi="Arial" w:cs="Arial"/>
        </w:rPr>
        <w:t>.</w:t>
      </w:r>
    </w:p>
    <w:p w14:paraId="5C7E74A4" w14:textId="4DF8DABB" w:rsidR="00523EC0" w:rsidRPr="00697C05" w:rsidRDefault="00523EC0" w:rsidP="004419ED">
      <w:pPr>
        <w:pStyle w:val="Odstavecseseznamem"/>
        <w:numPr>
          <w:ilvl w:val="0"/>
          <w:numId w:val="3"/>
        </w:numPr>
        <w:rPr>
          <w:rFonts w:ascii="Arial" w:hAnsi="Arial" w:cs="Arial"/>
          <w:sz w:val="20"/>
          <w:szCs w:val="20"/>
        </w:rPr>
      </w:pPr>
      <w:r>
        <w:rPr>
          <w:rFonts w:ascii="Arial" w:hAnsi="Arial" w:cs="Arial"/>
        </w:rPr>
        <w:t>Vyregulování otopné soustavy.</w:t>
      </w:r>
    </w:p>
    <w:p w14:paraId="488B8840" w14:textId="6ABF329D" w:rsidR="00697C05" w:rsidRPr="00191F44" w:rsidRDefault="00697C05" w:rsidP="004419ED">
      <w:pPr>
        <w:pStyle w:val="Odstavecseseznamem"/>
        <w:numPr>
          <w:ilvl w:val="0"/>
          <w:numId w:val="3"/>
        </w:numPr>
        <w:rPr>
          <w:rFonts w:ascii="Arial" w:hAnsi="Arial" w:cs="Arial"/>
        </w:rPr>
      </w:pPr>
      <w:r w:rsidRPr="00191F44">
        <w:rPr>
          <w:rFonts w:ascii="Arial" w:hAnsi="Arial" w:cs="Arial"/>
        </w:rPr>
        <w:t>Veškeré vnitřní teploty jednotlivých prostor řešených objektů budou dodrženy dle současně platných norem.</w:t>
      </w:r>
    </w:p>
    <w:p w14:paraId="44059F68" w14:textId="48C43688" w:rsidR="00697C05" w:rsidRPr="006D351F" w:rsidRDefault="00697C05" w:rsidP="004419ED">
      <w:pPr>
        <w:pStyle w:val="Odstavecseseznamem"/>
        <w:numPr>
          <w:ilvl w:val="0"/>
          <w:numId w:val="3"/>
        </w:numPr>
        <w:rPr>
          <w:rFonts w:ascii="Arial" w:hAnsi="Arial" w:cs="Arial"/>
        </w:rPr>
      </w:pPr>
      <w:r w:rsidRPr="006D351F">
        <w:rPr>
          <w:rFonts w:ascii="Arial" w:hAnsi="Arial" w:cs="Arial"/>
        </w:rPr>
        <w:t>Rezervovaná kapacita – Snížení rezervované kapacity je implicitně zahrnuto v cenách energií, kterými jsou energetické úspory hodnoceny. V případě, že účastník započte úspory vlivem snížení rezervované kapacity, dojde k duplicitnímu započtení úspor a ty nebudou předmětem hodnocení.</w:t>
      </w:r>
    </w:p>
    <w:p w14:paraId="64FB6D74" w14:textId="77777777" w:rsidR="00697C05" w:rsidRPr="00523EC0" w:rsidRDefault="00697C05" w:rsidP="004419ED">
      <w:pPr>
        <w:pStyle w:val="Odstavecseseznamem"/>
        <w:numPr>
          <w:ilvl w:val="0"/>
          <w:numId w:val="3"/>
        </w:numPr>
        <w:rPr>
          <w:rFonts w:ascii="Arial" w:hAnsi="Arial" w:cs="Arial"/>
        </w:rPr>
      </w:pPr>
      <w:r w:rsidRPr="00523EC0">
        <w:rPr>
          <w:rFonts w:ascii="Arial" w:hAnsi="Arial" w:cs="Arial"/>
        </w:rPr>
        <w:lastRenderedPageBreak/>
        <w:t>Do přílohy ke smlouvě č. 6 budou v rámci verifikace dosažených úspor nákladů zahrnuty také tyto dva postupy:</w:t>
      </w:r>
    </w:p>
    <w:p w14:paraId="1CA2D907" w14:textId="769BB61F" w:rsidR="00697C05" w:rsidRPr="00523EC0" w:rsidRDefault="00697C05" w:rsidP="003A6145">
      <w:pPr>
        <w:pStyle w:val="Odstavecseseznamem"/>
        <w:numPr>
          <w:ilvl w:val="0"/>
          <w:numId w:val="5"/>
        </w:numPr>
        <w:rPr>
          <w:rFonts w:ascii="Arial" w:hAnsi="Arial" w:cs="Arial"/>
        </w:rPr>
      </w:pPr>
      <w:r w:rsidRPr="00523EC0">
        <w:rPr>
          <w:rFonts w:ascii="Arial" w:hAnsi="Arial" w:cs="Arial"/>
        </w:rPr>
        <w:t xml:space="preserve">V případě nutnosti ověření vypočtené výše úspor vody (teplé i studené) bude provedeno pilotní </w:t>
      </w:r>
      <w:r w:rsidR="004F42EF" w:rsidRPr="00523EC0">
        <w:rPr>
          <w:rFonts w:ascii="Arial" w:hAnsi="Arial" w:cs="Arial"/>
        </w:rPr>
        <w:t>měření,</w:t>
      </w:r>
      <w:r w:rsidRPr="00523EC0">
        <w:rPr>
          <w:rFonts w:ascii="Arial" w:hAnsi="Arial" w:cs="Arial"/>
        </w:rPr>
        <w:t xml:space="preserve"> a to v každém objektu nejméně na dvou vybraných místech (toalety, sprchy, umývárna atd.). Výběr vhodných reprezentativních měřících míst bude konzultován se zadavatelem.  Měření skutečné spotřeby vody v příslušném místě bude probíhat po dobu nejméně 1 měsíc před instalací úsporných prvků a nejméně měsíc po realizaci úsporných opatření. Pilotní úspora se odvodí z rozdílu těchto naměřených spotřeb vody. Verifikace dat proběhne ve vztahu k měření celkové spotřeby vody v objektu, podílu tvořeného piloty a podílu místností, nebo zařízení osazených úspornými technologiemi.  </w:t>
      </w:r>
    </w:p>
    <w:p w14:paraId="2E6CABE0" w14:textId="2C9EE316" w:rsidR="00697C05" w:rsidRPr="00523EC0" w:rsidRDefault="00697C05" w:rsidP="003A6145">
      <w:pPr>
        <w:pStyle w:val="Odstavecseseznamem"/>
        <w:numPr>
          <w:ilvl w:val="0"/>
          <w:numId w:val="5"/>
        </w:numPr>
        <w:rPr>
          <w:rFonts w:ascii="Arial" w:hAnsi="Arial" w:cs="Arial"/>
        </w:rPr>
      </w:pPr>
      <w:r w:rsidRPr="00523EC0">
        <w:rPr>
          <w:rFonts w:ascii="Arial" w:hAnsi="Arial" w:cs="Arial"/>
        </w:rPr>
        <w:t xml:space="preserve">Pro ověření vypočtené výše úspor energie výměnou osvětlení bude provedeno pilotní </w:t>
      </w:r>
      <w:r w:rsidR="004F42EF" w:rsidRPr="00523EC0">
        <w:rPr>
          <w:rFonts w:ascii="Arial" w:hAnsi="Arial" w:cs="Arial"/>
        </w:rPr>
        <w:t>měření,</w:t>
      </w:r>
      <w:r w:rsidRPr="00523EC0">
        <w:rPr>
          <w:rFonts w:ascii="Arial" w:hAnsi="Arial" w:cs="Arial"/>
        </w:rPr>
        <w:t xml:space="preserve"> a to v každém objektu v několika reprezentativních prostorách. Výběr vhodných reprezentativních měřících míst bude konzultován se zadavatelem. Preferovány budou prostory, kde se vyskytují ve výrazném počtu často obměňovaná svítidla v daném objektu a jsou typická pro běžný provoz. Rozhodující parametr verifikace bude skutečná současná spotřeba elektřiny na osvětlení před plánovanou rekonstrukcí a její porovnání se spotřebou po rekonstrukci. Zároveň bude zkontrolována osvětlenost prostorů včetně orientačního měření intenzity osvětlení na několika bodech významných z hlediska využívání prostoru a případně bude ověřeno také plnění normových parametrů. V dalším je jeden z možných postupů pro provedení verifikace pilotním měřením:</w:t>
      </w:r>
    </w:p>
    <w:p w14:paraId="1A0A6B0C" w14:textId="77777777" w:rsidR="00697C05" w:rsidRPr="00523EC0" w:rsidRDefault="00697C05" w:rsidP="003A6145">
      <w:pPr>
        <w:pStyle w:val="Odstavecseseznamem"/>
        <w:numPr>
          <w:ilvl w:val="0"/>
          <w:numId w:val="7"/>
        </w:numPr>
        <w:rPr>
          <w:rFonts w:ascii="Arial" w:hAnsi="Arial" w:cs="Arial"/>
        </w:rPr>
      </w:pPr>
      <w:r w:rsidRPr="00523EC0">
        <w:rPr>
          <w:rFonts w:ascii="Arial" w:hAnsi="Arial" w:cs="Arial"/>
        </w:rPr>
        <w:t>Pro každý reprezentativní prostor umístit do rozvaděče k jističům modulový elektroměr na daný reprezentativní světelný okruh.</w:t>
      </w:r>
    </w:p>
    <w:p w14:paraId="1CB96774" w14:textId="07137DBF" w:rsidR="00697C05" w:rsidRPr="00523EC0" w:rsidRDefault="00697C05" w:rsidP="003A6145">
      <w:pPr>
        <w:pStyle w:val="Odstavecseseznamem"/>
        <w:numPr>
          <w:ilvl w:val="0"/>
          <w:numId w:val="6"/>
        </w:numPr>
        <w:rPr>
          <w:rFonts w:ascii="Arial" w:hAnsi="Arial" w:cs="Arial"/>
        </w:rPr>
      </w:pPr>
      <w:r w:rsidRPr="00523EC0">
        <w:rPr>
          <w:rFonts w:ascii="Arial" w:hAnsi="Arial" w:cs="Arial"/>
        </w:rPr>
        <w:t xml:space="preserve">Pro každý měřený světelný okruh zapsat všechna svítidla a spotřebiče, které jsou na daném okruhu (počet, typ, výkon, </w:t>
      </w:r>
      <w:r w:rsidR="004F42EF" w:rsidRPr="00523EC0">
        <w:rPr>
          <w:rFonts w:ascii="Arial" w:hAnsi="Arial" w:cs="Arial"/>
        </w:rPr>
        <w:t>fotodokumentace</w:t>
      </w:r>
      <w:r w:rsidRPr="00523EC0">
        <w:rPr>
          <w:rFonts w:ascii="Arial" w:hAnsi="Arial" w:cs="Arial"/>
        </w:rPr>
        <w:t xml:space="preserve"> atd.). Je nutné zapsat i počet nesvítících světelných zdrojů.</w:t>
      </w:r>
    </w:p>
    <w:p w14:paraId="0FC29A8B" w14:textId="77777777" w:rsidR="00697C05" w:rsidRPr="00523EC0" w:rsidRDefault="00697C05" w:rsidP="003A6145">
      <w:pPr>
        <w:pStyle w:val="Odstavecseseznamem"/>
        <w:numPr>
          <w:ilvl w:val="0"/>
          <w:numId w:val="6"/>
        </w:numPr>
        <w:rPr>
          <w:rFonts w:ascii="Arial" w:hAnsi="Arial" w:cs="Arial"/>
        </w:rPr>
      </w:pPr>
      <w:r w:rsidRPr="00523EC0">
        <w:rPr>
          <w:rFonts w:ascii="Arial" w:hAnsi="Arial" w:cs="Arial"/>
        </w:rPr>
        <w:t>Po instalaci elektroměru zapnout všechna svítidla na měřeném okruhu (pokud jsou na okruhu i další spotřebiče, tak nezapínat) a změřit příkon po stabilizaci světelných zdrojů (tj. eliminovat vliv náběhových proudů. Změřit intenzitu osvětlení ve vybraných bodech.</w:t>
      </w:r>
    </w:p>
    <w:p w14:paraId="37AF9253" w14:textId="77777777" w:rsidR="00697C05" w:rsidRPr="00523EC0" w:rsidRDefault="00697C05" w:rsidP="003A6145">
      <w:pPr>
        <w:pStyle w:val="Odstavecseseznamem"/>
        <w:numPr>
          <w:ilvl w:val="0"/>
          <w:numId w:val="6"/>
        </w:numPr>
        <w:rPr>
          <w:rFonts w:ascii="Arial" w:hAnsi="Arial" w:cs="Arial"/>
        </w:rPr>
      </w:pPr>
      <w:r w:rsidRPr="00523EC0">
        <w:rPr>
          <w:rFonts w:ascii="Arial" w:hAnsi="Arial" w:cs="Arial"/>
        </w:rPr>
        <w:t>Po instalaci úsporných svítidel opakovat výše popsané měření</w:t>
      </w:r>
    </w:p>
    <w:p w14:paraId="2A6CCA30" w14:textId="658D4D19" w:rsidR="00697C05" w:rsidRDefault="00697C05" w:rsidP="003A6145">
      <w:pPr>
        <w:pStyle w:val="Odstavecseseznamem"/>
        <w:numPr>
          <w:ilvl w:val="0"/>
          <w:numId w:val="6"/>
        </w:numPr>
        <w:rPr>
          <w:rFonts w:ascii="Arial" w:hAnsi="Arial" w:cs="Arial"/>
        </w:rPr>
      </w:pPr>
      <w:r w:rsidRPr="00523EC0">
        <w:rPr>
          <w:rFonts w:ascii="Arial" w:hAnsi="Arial" w:cs="Arial"/>
        </w:rPr>
        <w:t>Z rozdílu obou hodnot stanovit výši úspor na každém reprezentativním vzorku a pomocí těchto pilotních měření verifikovat vypočtené údaje a celkovou výši úspor. Zároveň alespoň orientačně ověřit, zda nedošlo k významnému snížení osvětlenosti příslušných prostor.</w:t>
      </w:r>
    </w:p>
    <w:p w14:paraId="079538F3" w14:textId="77777777" w:rsidR="00F74FB2" w:rsidRDefault="00F74FB2">
      <w:pPr>
        <w:spacing w:before="0" w:after="0"/>
        <w:jc w:val="left"/>
        <w:rPr>
          <w:rFonts w:eastAsiaTheme="majorEastAsia" w:cs="Arial"/>
          <w:b/>
          <w:caps/>
          <w:kern w:val="28"/>
          <w:sz w:val="24"/>
        </w:rPr>
      </w:pPr>
      <w:bookmarkStart w:id="1" w:name="_Toc159229268"/>
      <w:bookmarkStart w:id="2" w:name="_Toc165278912"/>
      <w:bookmarkStart w:id="3" w:name="_Toc166673756"/>
      <w:r>
        <w:br w:type="page"/>
      </w:r>
    </w:p>
    <w:p w14:paraId="37DAF964" w14:textId="09BF365D" w:rsidR="00005E90" w:rsidRPr="00A96EC5" w:rsidRDefault="00005E90" w:rsidP="00A96EC5">
      <w:pPr>
        <w:pStyle w:val="Nadpis2"/>
      </w:pPr>
      <w:r w:rsidRPr="00A96EC5">
        <w:lastRenderedPageBreak/>
        <w:t>Požadovaná opatření</w:t>
      </w:r>
      <w:bookmarkEnd w:id="1"/>
      <w:bookmarkEnd w:id="2"/>
      <w:r w:rsidRPr="00A96EC5">
        <w:t xml:space="preserve"> </w:t>
      </w:r>
      <w:r w:rsidR="00666C20" w:rsidRPr="00A96EC5">
        <w:t>dle bodu 5.4 zadávací dokumentace</w:t>
      </w:r>
      <w:bookmarkEnd w:id="3"/>
    </w:p>
    <w:p w14:paraId="3979763C" w14:textId="77777777" w:rsidR="00005E90" w:rsidRPr="00005E90" w:rsidRDefault="00005E90" w:rsidP="00005E90">
      <w:pPr>
        <w:rPr>
          <w:rFonts w:cs="Arial"/>
        </w:rPr>
      </w:pPr>
    </w:p>
    <w:p w14:paraId="4346C495" w14:textId="2A0A63B4" w:rsidR="00920FDE" w:rsidRDefault="00761276" w:rsidP="00D00F9A">
      <w:pPr>
        <w:pStyle w:val="Nadpis1"/>
      </w:pPr>
      <w:bookmarkStart w:id="4" w:name="_Toc166673757"/>
      <w:r>
        <w:t>S</w:t>
      </w:r>
      <w:r w:rsidR="009621FD">
        <w:t xml:space="preserve">tavební </w:t>
      </w:r>
      <w:r w:rsidR="00D33B4A">
        <w:t>opatření</w:t>
      </w:r>
      <w:bookmarkEnd w:id="4"/>
    </w:p>
    <w:p w14:paraId="24051F00" w14:textId="77777777" w:rsidR="00177DD7" w:rsidRPr="00177DD7" w:rsidRDefault="00177DD7" w:rsidP="00177DD7"/>
    <w:p w14:paraId="610CD171" w14:textId="2741A827" w:rsidR="004D4E7A" w:rsidRPr="00E5359E" w:rsidRDefault="004D4E7A" w:rsidP="00A96EC5">
      <w:pPr>
        <w:pStyle w:val="Nadpis2"/>
      </w:pPr>
      <w:bookmarkStart w:id="5" w:name="_Toc166673758"/>
      <w:r>
        <w:t xml:space="preserve">Objekt </w:t>
      </w:r>
      <w:r w:rsidR="00BB7E7D">
        <w:t>SO 03</w:t>
      </w:r>
      <w:r w:rsidR="007F4F6C">
        <w:t xml:space="preserve"> – Lůžkový pavilon</w:t>
      </w:r>
      <w:bookmarkEnd w:id="5"/>
    </w:p>
    <w:p w14:paraId="489F606C" w14:textId="133F8845" w:rsidR="00BB7E7D" w:rsidRDefault="00956161" w:rsidP="003A6145">
      <w:pPr>
        <w:pStyle w:val="Odstavecseseznamem"/>
        <w:numPr>
          <w:ilvl w:val="0"/>
          <w:numId w:val="8"/>
        </w:numPr>
        <w:suppressAutoHyphens w:val="0"/>
        <w:spacing w:before="0" w:after="160" w:line="259" w:lineRule="auto"/>
        <w:contextualSpacing/>
        <w:jc w:val="left"/>
        <w:rPr>
          <w:rFonts w:ascii="Arial" w:hAnsi="Arial" w:cs="Arial"/>
        </w:rPr>
      </w:pPr>
      <w:r w:rsidRPr="006D351F">
        <w:rPr>
          <w:rFonts w:ascii="Arial" w:hAnsi="Arial" w:cs="Arial"/>
        </w:rPr>
        <w:t xml:space="preserve">Zadavatel </w:t>
      </w:r>
      <w:r w:rsidR="00935DC9" w:rsidRPr="006D351F">
        <w:rPr>
          <w:rFonts w:ascii="Arial" w:hAnsi="Arial" w:cs="Arial"/>
        </w:rPr>
        <w:t xml:space="preserve">požaduje </w:t>
      </w:r>
      <w:r w:rsidR="00BB7E7D">
        <w:rPr>
          <w:rFonts w:ascii="Arial" w:hAnsi="Arial" w:cs="Arial"/>
        </w:rPr>
        <w:t>instalaci venkovních žaluzií pro objekt č. SO 03 a SO 05 na okna orientovaná na jižní fasádě.</w:t>
      </w:r>
    </w:p>
    <w:p w14:paraId="015B697E" w14:textId="334C2F74" w:rsidR="002C1D25" w:rsidRDefault="00761276" w:rsidP="0002353B">
      <w:pPr>
        <w:pStyle w:val="Nadpis1"/>
      </w:pPr>
      <w:bookmarkStart w:id="6" w:name="_Toc166673759"/>
      <w:r>
        <w:t>T</w:t>
      </w:r>
      <w:r w:rsidR="002C1D25">
        <w:t>echnologická opatření</w:t>
      </w:r>
      <w:bookmarkEnd w:id="6"/>
    </w:p>
    <w:p w14:paraId="69DD0F12" w14:textId="77777777" w:rsidR="00BB7E7D" w:rsidRPr="00BB7E7D" w:rsidRDefault="00BB7E7D" w:rsidP="00BB7E7D"/>
    <w:p w14:paraId="3AFC3D31" w14:textId="038349FC" w:rsidR="00BB7E7D" w:rsidRDefault="00BC4C07" w:rsidP="00A96EC5">
      <w:pPr>
        <w:pStyle w:val="Nadpis2"/>
      </w:pPr>
      <w:bookmarkStart w:id="7" w:name="_Toc166673760"/>
      <w:r>
        <w:t>Nové plynové kotle a kogenerační jednotk</w:t>
      </w:r>
      <w:r w:rsidR="008B36DB">
        <w:t>a</w:t>
      </w:r>
      <w:bookmarkEnd w:id="7"/>
    </w:p>
    <w:p w14:paraId="775E8CF4" w14:textId="34EF4520" w:rsidR="00BB7E7D" w:rsidRPr="00D11D9C" w:rsidRDefault="00BB7E7D" w:rsidP="00544A19">
      <w:pPr>
        <w:pStyle w:val="Odstavecseseznamem"/>
        <w:numPr>
          <w:ilvl w:val="0"/>
          <w:numId w:val="9"/>
        </w:numPr>
        <w:suppressAutoHyphens w:val="0"/>
        <w:spacing w:before="0" w:after="160" w:line="259" w:lineRule="auto"/>
        <w:contextualSpacing/>
        <w:jc w:val="left"/>
        <w:rPr>
          <w:rFonts w:ascii="Arial" w:hAnsi="Arial" w:cs="Arial"/>
        </w:rPr>
      </w:pPr>
      <w:r w:rsidRPr="008B36DB">
        <w:rPr>
          <w:rFonts w:ascii="Arial" w:hAnsi="Arial" w:cs="Arial"/>
        </w:rPr>
        <w:t xml:space="preserve">Zadavatel požaduje instalaci </w:t>
      </w:r>
      <w:r w:rsidR="00BC4C07" w:rsidRPr="008B36DB">
        <w:rPr>
          <w:rFonts w:ascii="Arial" w:hAnsi="Arial" w:cs="Arial"/>
        </w:rPr>
        <w:t xml:space="preserve">nového hlavního zdroje tepla do stávajícího objektu pavilonu SO 06, který bude zajišťovat výrobu tepla pro vytápění, ohřev teplé vody a případné absorpční chlazení. Současně zadavatel požaduje </w:t>
      </w:r>
      <w:r w:rsidR="008B36DB">
        <w:rPr>
          <w:rFonts w:ascii="Arial" w:hAnsi="Arial" w:cs="Arial"/>
        </w:rPr>
        <w:t>instalaci nové</w:t>
      </w:r>
      <w:r w:rsidR="008B36DB" w:rsidRPr="008B36DB">
        <w:rPr>
          <w:rFonts w:ascii="Arial" w:hAnsi="Arial" w:cs="Arial"/>
        </w:rPr>
        <w:t xml:space="preserve"> kogenerační jednotky</w:t>
      </w:r>
      <w:r w:rsidR="008B36DB">
        <w:rPr>
          <w:rFonts w:ascii="Arial" w:hAnsi="Arial" w:cs="Arial"/>
        </w:rPr>
        <w:t>.</w:t>
      </w:r>
    </w:p>
    <w:p w14:paraId="312CF29D" w14:textId="6E2324B4" w:rsidR="008B36DB" w:rsidRDefault="008B36DB" w:rsidP="00A96EC5">
      <w:pPr>
        <w:pStyle w:val="Nadpis2"/>
      </w:pPr>
      <w:bookmarkStart w:id="8" w:name="_Toc166673761"/>
      <w:r>
        <w:t>Nové VZT jednotky a frekvenční řízení</w:t>
      </w:r>
      <w:bookmarkEnd w:id="8"/>
    </w:p>
    <w:p w14:paraId="287C6834" w14:textId="2BA63D78" w:rsidR="008B36DB" w:rsidRPr="00D11D9C" w:rsidRDefault="008D6AD9" w:rsidP="00131316">
      <w:pPr>
        <w:pStyle w:val="Odstavecseseznamem"/>
        <w:numPr>
          <w:ilvl w:val="0"/>
          <w:numId w:val="39"/>
        </w:numPr>
        <w:suppressAutoHyphens w:val="0"/>
        <w:spacing w:before="0" w:after="160" w:line="259" w:lineRule="auto"/>
        <w:contextualSpacing/>
        <w:jc w:val="left"/>
        <w:rPr>
          <w:rFonts w:ascii="Arial" w:hAnsi="Arial" w:cs="Arial"/>
        </w:rPr>
      </w:pPr>
      <w:r w:rsidRPr="007C2516">
        <w:rPr>
          <w:noProof/>
        </w:rPr>
        <w:drawing>
          <wp:anchor distT="0" distB="0" distL="114300" distR="114300" simplePos="0" relativeHeight="251658240" behindDoc="0" locked="0" layoutInCell="1" allowOverlap="1" wp14:anchorId="45BC35E1" wp14:editId="087B392F">
            <wp:simplePos x="0" y="0"/>
            <wp:positionH relativeFrom="margin">
              <wp:align>center</wp:align>
            </wp:positionH>
            <wp:positionV relativeFrom="paragraph">
              <wp:posOffset>629285</wp:posOffset>
            </wp:positionV>
            <wp:extent cx="4601210" cy="4133850"/>
            <wp:effectExtent l="0" t="0" r="8890" b="0"/>
            <wp:wrapTopAndBottom/>
            <wp:docPr id="467907651" name="Obrázek 1" descr="Obsah obrázku text, snímek obrazovky, Písmo,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907651" name="Obrázek 1" descr="Obsah obrázku text, snímek obrazovky, Písmo, číslo&#10;&#10;Popis byl vytvořen automaticky"/>
                    <pic:cNvPicPr/>
                  </pic:nvPicPr>
                  <pic:blipFill>
                    <a:blip r:embed="rId8">
                      <a:extLst>
                        <a:ext uri="{28A0092B-C50C-407E-A947-70E740481C1C}">
                          <a14:useLocalDpi xmlns:a14="http://schemas.microsoft.com/office/drawing/2010/main" val="0"/>
                        </a:ext>
                      </a:extLst>
                    </a:blip>
                    <a:stretch>
                      <a:fillRect/>
                    </a:stretch>
                  </pic:blipFill>
                  <pic:spPr>
                    <a:xfrm>
                      <a:off x="0" y="0"/>
                      <a:ext cx="4601210" cy="4133850"/>
                    </a:xfrm>
                    <a:prstGeom prst="rect">
                      <a:avLst/>
                    </a:prstGeom>
                  </pic:spPr>
                </pic:pic>
              </a:graphicData>
            </a:graphic>
          </wp:anchor>
        </w:drawing>
      </w:r>
      <w:r w:rsidR="008B36DB" w:rsidRPr="008B36DB">
        <w:rPr>
          <w:rFonts w:ascii="Arial" w:hAnsi="Arial" w:cs="Arial"/>
        </w:rPr>
        <w:t>Zadavatel požaduje instalaci nov</w:t>
      </w:r>
      <w:r w:rsidR="008B36DB">
        <w:rPr>
          <w:rFonts w:ascii="Arial" w:hAnsi="Arial" w:cs="Arial"/>
        </w:rPr>
        <w:t>ých VZT jednotek s rekuperací tepla, včetně frekvenčního řízení a regulace MaR. Tyto nov</w:t>
      </w:r>
      <w:r w:rsidR="007C2516">
        <w:rPr>
          <w:rFonts w:ascii="Arial" w:hAnsi="Arial" w:cs="Arial"/>
        </w:rPr>
        <w:t>ě instalované jednotky nahradí stávající zařízení, které jsou uvedeny v následující tabulce.</w:t>
      </w:r>
    </w:p>
    <w:p w14:paraId="54A8EE63" w14:textId="310A1634" w:rsidR="008B36DB" w:rsidRDefault="008D6AD9" w:rsidP="00131316">
      <w:pPr>
        <w:pStyle w:val="Odstavecseseznamem"/>
        <w:numPr>
          <w:ilvl w:val="0"/>
          <w:numId w:val="39"/>
        </w:numPr>
        <w:suppressAutoHyphens w:val="0"/>
        <w:spacing w:before="0" w:after="160" w:line="259" w:lineRule="auto"/>
        <w:contextualSpacing/>
        <w:jc w:val="left"/>
        <w:rPr>
          <w:rFonts w:ascii="Arial" w:hAnsi="Arial" w:cs="Arial"/>
        </w:rPr>
      </w:pPr>
      <w:r w:rsidRPr="008D6AD9">
        <w:rPr>
          <w:noProof/>
        </w:rPr>
        <w:lastRenderedPageBreak/>
        <w:drawing>
          <wp:anchor distT="0" distB="0" distL="114300" distR="114300" simplePos="0" relativeHeight="251659264" behindDoc="0" locked="0" layoutInCell="1" allowOverlap="1" wp14:anchorId="14A6CF2C" wp14:editId="3C460DC6">
            <wp:simplePos x="0" y="0"/>
            <wp:positionH relativeFrom="margin">
              <wp:align>center</wp:align>
            </wp:positionH>
            <wp:positionV relativeFrom="paragraph">
              <wp:posOffset>668020</wp:posOffset>
            </wp:positionV>
            <wp:extent cx="5315692" cy="6820852"/>
            <wp:effectExtent l="0" t="0" r="0" b="0"/>
            <wp:wrapTopAndBottom/>
            <wp:docPr id="1786378287" name="Obrázek 1" descr="Obsah obrázku text, snímek obrazovky, číslo,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378287" name="Obrázek 1" descr="Obsah obrázku text, snímek obrazovky, číslo, Písmo&#10;&#10;Popis byl vytvořen automaticky"/>
                    <pic:cNvPicPr/>
                  </pic:nvPicPr>
                  <pic:blipFill>
                    <a:blip r:embed="rId9">
                      <a:extLst>
                        <a:ext uri="{28A0092B-C50C-407E-A947-70E740481C1C}">
                          <a14:useLocalDpi xmlns:a14="http://schemas.microsoft.com/office/drawing/2010/main" val="0"/>
                        </a:ext>
                      </a:extLst>
                    </a:blip>
                    <a:stretch>
                      <a:fillRect/>
                    </a:stretch>
                  </pic:blipFill>
                  <pic:spPr>
                    <a:xfrm>
                      <a:off x="0" y="0"/>
                      <a:ext cx="5315692" cy="6820852"/>
                    </a:xfrm>
                    <a:prstGeom prst="rect">
                      <a:avLst/>
                    </a:prstGeom>
                  </pic:spPr>
                </pic:pic>
              </a:graphicData>
            </a:graphic>
          </wp:anchor>
        </w:drawing>
      </w:r>
      <w:r w:rsidR="007C2516" w:rsidRPr="00D11D9C">
        <w:rPr>
          <w:rFonts w:ascii="Arial" w:hAnsi="Arial" w:cs="Arial"/>
        </w:rPr>
        <w:t xml:space="preserve">Zadavatel požaduje instalaci </w:t>
      </w:r>
      <w:r w:rsidR="00D11D9C">
        <w:rPr>
          <w:rFonts w:ascii="Arial" w:hAnsi="Arial" w:cs="Arial"/>
        </w:rPr>
        <w:t>frekvenčního řízení na motory ventilátorů stávajících VZT jednotek</w:t>
      </w:r>
      <w:r w:rsidR="00412A09">
        <w:rPr>
          <w:rFonts w:ascii="Arial" w:hAnsi="Arial" w:cs="Arial"/>
        </w:rPr>
        <w:t xml:space="preserve">, včetně nového řízení MaR. </w:t>
      </w:r>
      <w:r>
        <w:rPr>
          <w:rFonts w:ascii="Arial" w:hAnsi="Arial" w:cs="Arial"/>
        </w:rPr>
        <w:t>VZT jednotky kterých se výše popsaná instalace týká jsou uvedeny v následující tabulce.</w:t>
      </w:r>
    </w:p>
    <w:p w14:paraId="500A0487" w14:textId="668B33AD" w:rsidR="008D6AD9" w:rsidRDefault="008D6AD9">
      <w:pPr>
        <w:spacing w:before="0" w:after="0"/>
        <w:jc w:val="left"/>
      </w:pPr>
      <w:r>
        <w:br w:type="page"/>
      </w:r>
    </w:p>
    <w:p w14:paraId="773760FE" w14:textId="1D1DEAAF" w:rsidR="00A4516F" w:rsidRDefault="00441F09" w:rsidP="00A96EC5">
      <w:pPr>
        <w:pStyle w:val="Nadpis2"/>
      </w:pPr>
      <w:bookmarkStart w:id="9" w:name="_Toc166673762"/>
      <w:r>
        <w:lastRenderedPageBreak/>
        <w:t>Instalace systému pro individuální regulaci teplot (IRC)</w:t>
      </w:r>
      <w:bookmarkEnd w:id="9"/>
    </w:p>
    <w:p w14:paraId="052FFE52" w14:textId="19BEE967" w:rsidR="007F4F6C" w:rsidRPr="006D351F" w:rsidRDefault="007F4F6C" w:rsidP="007F4F6C">
      <w:pPr>
        <w:pStyle w:val="Odstavecseseznamem"/>
        <w:numPr>
          <w:ilvl w:val="0"/>
          <w:numId w:val="21"/>
        </w:numPr>
        <w:spacing w:before="0" w:after="160" w:line="259" w:lineRule="auto"/>
        <w:contextualSpacing/>
        <w:jc w:val="left"/>
        <w:rPr>
          <w:rFonts w:ascii="Arial" w:hAnsi="Arial" w:cs="Arial"/>
        </w:rPr>
      </w:pPr>
      <w:r w:rsidRPr="006D351F">
        <w:rPr>
          <w:rFonts w:ascii="Arial" w:hAnsi="Arial" w:cs="Arial"/>
        </w:rPr>
        <w:t>Zadavatel požaduje zavedení individuální regulace teploty v</w:t>
      </w:r>
      <w:r>
        <w:rPr>
          <w:rFonts w:ascii="Arial" w:hAnsi="Arial" w:cs="Arial"/>
        </w:rPr>
        <w:t> </w:t>
      </w:r>
      <w:r w:rsidRPr="006D351F">
        <w:rPr>
          <w:rFonts w:ascii="Arial" w:hAnsi="Arial" w:cs="Arial"/>
        </w:rPr>
        <w:t>místnostech</w:t>
      </w:r>
      <w:r>
        <w:rPr>
          <w:rFonts w:ascii="Arial" w:hAnsi="Arial" w:cs="Arial"/>
        </w:rPr>
        <w:t xml:space="preserve"> (ordinace a kanceláře)</w:t>
      </w:r>
      <w:r w:rsidR="00441F09">
        <w:rPr>
          <w:rFonts w:ascii="Arial" w:hAnsi="Arial" w:cs="Arial"/>
        </w:rPr>
        <w:t xml:space="preserve"> v objektu SO 04 – Vstupní pavilon</w:t>
      </w:r>
      <w:r w:rsidRPr="006D351F">
        <w:rPr>
          <w:rFonts w:ascii="Arial" w:hAnsi="Arial" w:cs="Arial"/>
        </w:rPr>
        <w:t xml:space="preserve"> ovládaného systému (IRC), spolu s vyvážením otopné soustavy.</w:t>
      </w:r>
      <w:r>
        <w:rPr>
          <w:rFonts w:ascii="Arial" w:hAnsi="Arial" w:cs="Arial"/>
        </w:rPr>
        <w:t xml:space="preserve"> Celkem je uvažováno s instalací 34 kusů hlavic.</w:t>
      </w:r>
    </w:p>
    <w:p w14:paraId="287407EE" w14:textId="77777777" w:rsidR="006D351F" w:rsidRPr="006D351F" w:rsidRDefault="006D351F" w:rsidP="006D351F">
      <w:pPr>
        <w:pStyle w:val="Odstavecseseznamem"/>
        <w:suppressAutoHyphens w:val="0"/>
        <w:spacing w:before="0" w:after="160" w:line="259" w:lineRule="auto"/>
        <w:ind w:left="1068"/>
        <w:contextualSpacing/>
        <w:jc w:val="left"/>
        <w:rPr>
          <w:rFonts w:ascii="Arial" w:hAnsi="Arial" w:cs="Arial"/>
        </w:rPr>
      </w:pPr>
    </w:p>
    <w:p w14:paraId="6B0D5A59" w14:textId="5A63523E" w:rsidR="00C7651D" w:rsidRDefault="009D676D" w:rsidP="00A96EC5">
      <w:pPr>
        <w:pStyle w:val="Nadpis2"/>
      </w:pPr>
      <w:bookmarkStart w:id="10" w:name="_Toc166673763"/>
      <w:bookmarkStart w:id="11" w:name="_Hlk98948370"/>
      <w:r>
        <w:t>Instalace fotovoltaické elektrárny (FVE)</w:t>
      </w:r>
      <w:bookmarkEnd w:id="10"/>
    </w:p>
    <w:bookmarkEnd w:id="11"/>
    <w:p w14:paraId="668FACB1" w14:textId="77777777" w:rsidR="009D676D" w:rsidRDefault="009D676D" w:rsidP="009D676D">
      <w:pPr>
        <w:pStyle w:val="Odstavecseseznamem"/>
        <w:numPr>
          <w:ilvl w:val="0"/>
          <w:numId w:val="14"/>
        </w:numPr>
        <w:spacing w:before="0" w:after="160" w:line="259" w:lineRule="auto"/>
        <w:contextualSpacing/>
        <w:jc w:val="left"/>
        <w:rPr>
          <w:rFonts w:ascii="Arial" w:hAnsi="Arial" w:cs="Arial"/>
        </w:rPr>
      </w:pPr>
      <w:r w:rsidRPr="006D351F">
        <w:rPr>
          <w:rFonts w:ascii="Arial" w:hAnsi="Arial" w:cs="Arial"/>
        </w:rPr>
        <w:t>Zadavatel požaduje instalaci fotovoltaické elektrárny na střešní konstrukci budov</w:t>
      </w:r>
      <w:r>
        <w:rPr>
          <w:rFonts w:ascii="Arial" w:hAnsi="Arial" w:cs="Arial"/>
        </w:rPr>
        <w:t>:</w:t>
      </w:r>
    </w:p>
    <w:p w14:paraId="42D3A46A" w14:textId="36EF8B98" w:rsidR="009D676D" w:rsidRDefault="009D676D" w:rsidP="009D676D">
      <w:pPr>
        <w:pStyle w:val="Odstavecseseznamem"/>
        <w:numPr>
          <w:ilvl w:val="0"/>
          <w:numId w:val="36"/>
        </w:numPr>
        <w:spacing w:before="0" w:after="160" w:line="259" w:lineRule="auto"/>
        <w:contextualSpacing/>
        <w:jc w:val="left"/>
        <w:rPr>
          <w:rFonts w:ascii="Arial" w:hAnsi="Arial" w:cs="Arial"/>
        </w:rPr>
      </w:pPr>
      <w:r>
        <w:rPr>
          <w:rFonts w:ascii="Arial" w:hAnsi="Arial" w:cs="Arial"/>
        </w:rPr>
        <w:t>SO 02 – Pavilon léčebného komplexu</w:t>
      </w:r>
    </w:p>
    <w:p w14:paraId="5B4E1D01" w14:textId="4C8B25A6" w:rsidR="009D676D" w:rsidRDefault="009D676D" w:rsidP="009D676D">
      <w:pPr>
        <w:pStyle w:val="Odstavecseseznamem"/>
        <w:numPr>
          <w:ilvl w:val="0"/>
          <w:numId w:val="36"/>
        </w:numPr>
        <w:spacing w:before="0" w:after="160" w:line="259" w:lineRule="auto"/>
        <w:contextualSpacing/>
        <w:jc w:val="left"/>
        <w:rPr>
          <w:rFonts w:ascii="Arial" w:hAnsi="Arial" w:cs="Arial"/>
        </w:rPr>
      </w:pPr>
      <w:r>
        <w:rPr>
          <w:rFonts w:ascii="Arial" w:hAnsi="Arial" w:cs="Arial"/>
        </w:rPr>
        <w:t>SO 03 – Lůžkový pavilon</w:t>
      </w:r>
    </w:p>
    <w:p w14:paraId="27AD298F" w14:textId="3F55CBFC" w:rsidR="009D676D" w:rsidRDefault="009D676D" w:rsidP="009D676D">
      <w:pPr>
        <w:pStyle w:val="Odstavecseseznamem"/>
        <w:numPr>
          <w:ilvl w:val="0"/>
          <w:numId w:val="36"/>
        </w:numPr>
        <w:spacing w:before="0" w:after="160" w:line="259" w:lineRule="auto"/>
        <w:contextualSpacing/>
        <w:jc w:val="left"/>
        <w:rPr>
          <w:rFonts w:ascii="Arial" w:hAnsi="Arial" w:cs="Arial"/>
        </w:rPr>
      </w:pPr>
      <w:r>
        <w:rPr>
          <w:rFonts w:ascii="Arial" w:hAnsi="Arial" w:cs="Arial"/>
        </w:rPr>
        <w:t>SO 06 – Dodávková ústředna + Prosektura</w:t>
      </w:r>
    </w:p>
    <w:p w14:paraId="7D420CD0" w14:textId="1188091C" w:rsidR="009D676D" w:rsidRDefault="009D676D" w:rsidP="009D676D">
      <w:pPr>
        <w:pStyle w:val="Odstavecseseznamem"/>
        <w:numPr>
          <w:ilvl w:val="0"/>
          <w:numId w:val="36"/>
        </w:numPr>
        <w:spacing w:before="0" w:after="160" w:line="259" w:lineRule="auto"/>
        <w:contextualSpacing/>
        <w:jc w:val="left"/>
        <w:rPr>
          <w:rFonts w:ascii="Arial" w:hAnsi="Arial" w:cs="Arial"/>
        </w:rPr>
      </w:pPr>
      <w:r>
        <w:rPr>
          <w:rFonts w:ascii="Arial" w:hAnsi="Arial" w:cs="Arial"/>
        </w:rPr>
        <w:t>SO 09 – Garáže + sklad LTO</w:t>
      </w:r>
    </w:p>
    <w:p w14:paraId="37F175B4" w14:textId="30E10042" w:rsidR="009D676D" w:rsidRDefault="009D676D" w:rsidP="009D676D">
      <w:pPr>
        <w:pStyle w:val="Odstavecseseznamem"/>
        <w:spacing w:before="0" w:after="160" w:line="259" w:lineRule="auto"/>
        <w:ind w:left="1068"/>
        <w:contextualSpacing/>
        <w:jc w:val="left"/>
        <w:rPr>
          <w:rFonts w:ascii="Arial" w:hAnsi="Arial" w:cs="Arial"/>
        </w:rPr>
      </w:pPr>
      <w:r w:rsidRPr="006D351F">
        <w:rPr>
          <w:rFonts w:ascii="Arial" w:hAnsi="Arial" w:cs="Arial"/>
        </w:rPr>
        <w:t>Každoroční plnění závazku bude doloženo v roční průběžné zprávě spolu s vyhodnocením dosažených úspor. V případě realizace obnovitelných zdrojů tepla nebo elektřiny bude zajištěno měření vyrobené energie z OZE.</w:t>
      </w:r>
    </w:p>
    <w:p w14:paraId="5C8D5056" w14:textId="77777777" w:rsidR="009D676D" w:rsidRDefault="009D676D" w:rsidP="009D676D">
      <w:pPr>
        <w:pStyle w:val="Odstavecseseznamem"/>
        <w:spacing w:before="0" w:after="160" w:line="259" w:lineRule="auto"/>
        <w:ind w:left="1068"/>
        <w:contextualSpacing/>
        <w:jc w:val="left"/>
        <w:rPr>
          <w:rFonts w:ascii="Arial" w:hAnsi="Arial" w:cs="Arial"/>
        </w:rPr>
      </w:pPr>
    </w:p>
    <w:p w14:paraId="6BC2F56F" w14:textId="0F2DA487" w:rsidR="006B48F3" w:rsidRDefault="009D676D" w:rsidP="00A96EC5">
      <w:pPr>
        <w:pStyle w:val="Nadpis2"/>
      </w:pPr>
      <w:bookmarkStart w:id="12" w:name="_Toc166673764"/>
      <w:r>
        <w:t>Modernizace osvětlení</w:t>
      </w:r>
      <w:bookmarkEnd w:id="12"/>
    </w:p>
    <w:p w14:paraId="7218342E" w14:textId="7BBE4AC4" w:rsidR="006D351F" w:rsidRDefault="006B48F3" w:rsidP="00131316">
      <w:pPr>
        <w:pStyle w:val="Odstavecseseznamem"/>
        <w:numPr>
          <w:ilvl w:val="0"/>
          <w:numId w:val="38"/>
        </w:numPr>
        <w:spacing w:before="0" w:after="160" w:line="259" w:lineRule="auto"/>
        <w:contextualSpacing/>
        <w:jc w:val="left"/>
        <w:rPr>
          <w:rFonts w:ascii="Arial" w:hAnsi="Arial" w:cs="Arial"/>
        </w:rPr>
      </w:pPr>
      <w:r w:rsidRPr="006D351F">
        <w:rPr>
          <w:rFonts w:ascii="Arial" w:hAnsi="Arial" w:cs="Arial"/>
        </w:rPr>
        <w:t>Zadavatel požaduje výměnu vnitřního osvětlení</w:t>
      </w:r>
      <w:r w:rsidR="004E17DC" w:rsidRPr="006D351F">
        <w:rPr>
          <w:rFonts w:ascii="Arial" w:hAnsi="Arial" w:cs="Arial"/>
        </w:rPr>
        <w:t xml:space="preserve"> za nové LED technologie</w:t>
      </w:r>
      <w:r w:rsidRPr="006D351F">
        <w:rPr>
          <w:rFonts w:ascii="Arial" w:hAnsi="Arial" w:cs="Arial"/>
        </w:rPr>
        <w:t xml:space="preserve"> (výměna svítidel/ne pouze zdrojů).</w:t>
      </w:r>
      <w:r w:rsidR="009D676D">
        <w:rPr>
          <w:rFonts w:ascii="Arial" w:hAnsi="Arial" w:cs="Arial"/>
        </w:rPr>
        <w:t xml:space="preserve"> Výměna osvětlení je požadovaná ve všech objektech </w:t>
      </w:r>
      <w:r w:rsidR="00441F09">
        <w:rPr>
          <w:rFonts w:ascii="Arial" w:hAnsi="Arial" w:cs="Arial"/>
        </w:rPr>
        <w:t xml:space="preserve">v areálu mimo budovu kyslíkové stanice (SO 07). </w:t>
      </w:r>
      <w:r w:rsidRPr="006D351F">
        <w:rPr>
          <w:rFonts w:ascii="Arial" w:hAnsi="Arial" w:cs="Arial"/>
        </w:rPr>
        <w:t>Zadavatel také požaduje, aby po modernizaci vnitřního osvětlení toto plnilo příslušné legislativní a hygienické požadavky. Modernizované osvětlení musí být v souladu s normovými hodnotami, umělé osvětlení nesmí být příčinou oslňování</w:t>
      </w:r>
      <w:r w:rsidR="003030D3" w:rsidRPr="006D351F">
        <w:rPr>
          <w:rFonts w:ascii="Arial" w:hAnsi="Arial" w:cs="Arial"/>
        </w:rPr>
        <w:t>.</w:t>
      </w:r>
    </w:p>
    <w:p w14:paraId="3E172F8E" w14:textId="77777777" w:rsidR="006D351F" w:rsidRPr="006D351F" w:rsidRDefault="006D351F" w:rsidP="006D351F">
      <w:pPr>
        <w:pStyle w:val="Odstavecseseznamem"/>
        <w:spacing w:before="0" w:after="160" w:line="259" w:lineRule="auto"/>
        <w:ind w:left="1068"/>
        <w:contextualSpacing/>
        <w:jc w:val="left"/>
        <w:rPr>
          <w:rFonts w:ascii="Arial" w:hAnsi="Arial" w:cs="Arial"/>
        </w:rPr>
      </w:pPr>
    </w:p>
    <w:p w14:paraId="55D2F1C4" w14:textId="2BCAA311" w:rsidR="009D676D" w:rsidRDefault="009D676D" w:rsidP="00131316">
      <w:pPr>
        <w:pStyle w:val="Odstavecseseznamem"/>
        <w:numPr>
          <w:ilvl w:val="0"/>
          <w:numId w:val="38"/>
        </w:numPr>
        <w:spacing w:before="0" w:after="160" w:line="259" w:lineRule="auto"/>
        <w:contextualSpacing/>
        <w:jc w:val="left"/>
        <w:rPr>
          <w:rFonts w:ascii="Arial" w:hAnsi="Arial" w:cs="Arial"/>
        </w:rPr>
      </w:pPr>
      <w:r w:rsidRPr="006D351F">
        <w:rPr>
          <w:rFonts w:ascii="Arial" w:hAnsi="Arial" w:cs="Arial"/>
        </w:rPr>
        <w:t xml:space="preserve">Zadavatel požaduje výměnu </w:t>
      </w:r>
      <w:r>
        <w:rPr>
          <w:rFonts w:ascii="Arial" w:hAnsi="Arial" w:cs="Arial"/>
        </w:rPr>
        <w:t>vnějšího</w:t>
      </w:r>
      <w:r w:rsidRPr="006D351F">
        <w:rPr>
          <w:rFonts w:ascii="Arial" w:hAnsi="Arial" w:cs="Arial"/>
        </w:rPr>
        <w:t xml:space="preserve"> osvětlení za nové LED technologie (výměna svítidel/ne pouze zdrojů). Zadavatel také požaduje, aby po modernizaci vnitřního osvětlení toto plnilo příslušné legislativní a hygienické požadavky. Modernizované osvětlení musí být v souladu s normovými hodnotami, umělé osvětlení nesmí být příčinou oslňování.</w:t>
      </w:r>
    </w:p>
    <w:p w14:paraId="2F023E60" w14:textId="4461DCA6" w:rsidR="002F1D91" w:rsidRDefault="00441F09" w:rsidP="00A96EC5">
      <w:pPr>
        <w:pStyle w:val="Nadpis2"/>
      </w:pPr>
      <w:bookmarkStart w:id="13" w:name="_Toc166673765"/>
      <w:r>
        <w:t>Optimalizace systému chlazení</w:t>
      </w:r>
      <w:bookmarkEnd w:id="13"/>
    </w:p>
    <w:p w14:paraId="041FC737" w14:textId="3BE22583" w:rsidR="00441F09" w:rsidRDefault="002F1D91" w:rsidP="003A6145">
      <w:pPr>
        <w:pStyle w:val="Odstavecseseznamem"/>
        <w:numPr>
          <w:ilvl w:val="0"/>
          <w:numId w:val="17"/>
        </w:numPr>
        <w:spacing w:before="0" w:after="160" w:line="259" w:lineRule="auto"/>
        <w:contextualSpacing/>
        <w:jc w:val="left"/>
        <w:rPr>
          <w:rFonts w:ascii="Arial" w:hAnsi="Arial" w:cs="Arial"/>
        </w:rPr>
      </w:pPr>
      <w:r w:rsidRPr="006D351F">
        <w:rPr>
          <w:rFonts w:ascii="Arial" w:hAnsi="Arial" w:cs="Arial"/>
        </w:rPr>
        <w:t xml:space="preserve">Zadavatel požaduje </w:t>
      </w:r>
      <w:r w:rsidR="00441F09">
        <w:rPr>
          <w:rFonts w:ascii="Arial" w:hAnsi="Arial" w:cs="Arial"/>
        </w:rPr>
        <w:t>kompletní rekonstrukci hydrauliky rozvodů chladu včetně řízení, tak aby došlo k maximalizaci účinnosti výroby chladu a zajištění fixního teplotního spádu na zdrojích ve výši 12/6°C.</w:t>
      </w:r>
    </w:p>
    <w:p w14:paraId="6DC5E622" w14:textId="77777777" w:rsidR="00441F09" w:rsidRDefault="00441F09">
      <w:pPr>
        <w:spacing w:before="0" w:after="0"/>
        <w:jc w:val="left"/>
        <w:rPr>
          <w:rFonts w:eastAsia="Calibri" w:cs="Arial"/>
          <w:sz w:val="22"/>
          <w:szCs w:val="22"/>
          <w:lang w:eastAsia="ar-SA"/>
        </w:rPr>
      </w:pPr>
      <w:r>
        <w:rPr>
          <w:rFonts w:cs="Arial"/>
        </w:rPr>
        <w:br w:type="page"/>
      </w:r>
    </w:p>
    <w:p w14:paraId="5778158D" w14:textId="184D61F8" w:rsidR="004B0D0A" w:rsidRPr="00AB14EA" w:rsidRDefault="004B0D0A" w:rsidP="002C1D25">
      <w:pPr>
        <w:pStyle w:val="Nadpis1"/>
      </w:pPr>
      <w:bookmarkStart w:id="14" w:name="_Toc166673766"/>
      <w:r>
        <w:lastRenderedPageBreak/>
        <w:t>Požadavky na kvalitu stavební části projektové dokumentace</w:t>
      </w:r>
      <w:bookmarkEnd w:id="14"/>
    </w:p>
    <w:p w14:paraId="34A3A1CA" w14:textId="77777777" w:rsidR="00CD36B0" w:rsidRPr="00131316" w:rsidRDefault="00292C27" w:rsidP="00CD36B0">
      <w:pPr>
        <w:rPr>
          <w:sz w:val="22"/>
          <w:szCs w:val="22"/>
        </w:rPr>
      </w:pPr>
      <w:r w:rsidRPr="00131316">
        <w:rPr>
          <w:sz w:val="22"/>
          <w:szCs w:val="22"/>
        </w:rPr>
        <w:t xml:space="preserve">Pro veškeré stavební práce musí účastník před zahájením prací zajistit přípravu projektové dokumentace, pro kterou vybere kvalifikovaného zpracovatele. Odborná způsobilost zpracovatele musí být schválena zadavatelem. Zadavatel osobu schválí, pokud má prokazatelné zkušenostmi s renovacemi okenních výplní </w:t>
      </w:r>
      <w:r w:rsidR="002F6290" w:rsidRPr="00131316">
        <w:rPr>
          <w:sz w:val="22"/>
          <w:szCs w:val="22"/>
        </w:rPr>
        <w:t>a s dodatečným zateplováním obvodových stěn a střech</w:t>
      </w:r>
      <w:r w:rsidRPr="00131316">
        <w:rPr>
          <w:sz w:val="22"/>
          <w:szCs w:val="22"/>
        </w:rPr>
        <w:t>.</w:t>
      </w:r>
      <w:r w:rsidR="000E13B1" w:rsidRPr="00131316" w:rsidDel="000E13B1">
        <w:rPr>
          <w:sz w:val="22"/>
          <w:szCs w:val="22"/>
        </w:rPr>
        <w:t xml:space="preserve"> </w:t>
      </w:r>
    </w:p>
    <w:p w14:paraId="5F97BAD2" w14:textId="77777777" w:rsidR="00D31761" w:rsidRDefault="00D31761" w:rsidP="00CD36B0">
      <w:pPr>
        <w:rPr>
          <w:rFonts w:cs="Arial"/>
          <w:szCs w:val="20"/>
        </w:rPr>
      </w:pPr>
    </w:p>
    <w:p w14:paraId="1AE2468E" w14:textId="3677EC94" w:rsidR="000454E5" w:rsidRDefault="000454E5" w:rsidP="000454E5">
      <w:pPr>
        <w:pStyle w:val="Nadpis1"/>
      </w:pPr>
      <w:bookmarkStart w:id="15" w:name="_Toc166673767"/>
      <w:r>
        <w:t>Požadavek na minimální výši úspor energie dosaženou navrženými opatřeními</w:t>
      </w:r>
      <w:bookmarkEnd w:id="15"/>
    </w:p>
    <w:p w14:paraId="66988A1E" w14:textId="6E80A1BA" w:rsidR="00A45211" w:rsidRPr="00131316" w:rsidRDefault="00D31761" w:rsidP="000E69CF">
      <w:pPr>
        <w:rPr>
          <w:sz w:val="22"/>
          <w:szCs w:val="22"/>
        </w:rPr>
      </w:pPr>
      <w:r w:rsidRPr="00131316">
        <w:rPr>
          <w:sz w:val="22"/>
          <w:szCs w:val="22"/>
        </w:rPr>
        <w:t>Není stanoveno</w:t>
      </w:r>
      <w:r w:rsidR="000454E5" w:rsidRPr="00131316">
        <w:rPr>
          <w:sz w:val="22"/>
          <w:szCs w:val="22"/>
        </w:rPr>
        <w:t>.</w:t>
      </w:r>
    </w:p>
    <w:p w14:paraId="5AE7034C" w14:textId="77777777" w:rsidR="00D31761" w:rsidRPr="00131316" w:rsidRDefault="00D31761" w:rsidP="000E69CF">
      <w:pPr>
        <w:rPr>
          <w:sz w:val="22"/>
          <w:szCs w:val="22"/>
        </w:rPr>
      </w:pPr>
    </w:p>
    <w:p w14:paraId="04F796EA" w14:textId="1E8E9EC3" w:rsidR="00C1450B" w:rsidRPr="00292C27" w:rsidRDefault="0079542A" w:rsidP="00292C27">
      <w:pPr>
        <w:pStyle w:val="Nadpis1"/>
      </w:pPr>
      <w:bookmarkStart w:id="16" w:name="_Toc166673768"/>
      <w:r w:rsidRPr="00292C27">
        <w:t>Ú</w:t>
      </w:r>
      <w:r w:rsidR="00C1450B" w:rsidRPr="00292C27">
        <w:t xml:space="preserve">sporná opatření navržená </w:t>
      </w:r>
      <w:r w:rsidR="00037B4B">
        <w:t>účastníkem</w:t>
      </w:r>
      <w:bookmarkEnd w:id="16"/>
    </w:p>
    <w:p w14:paraId="2D2FFB29" w14:textId="3CB10524" w:rsidR="0086465D" w:rsidRPr="00CD56EB" w:rsidRDefault="0086465D" w:rsidP="00B637E6">
      <w:pPr>
        <w:rPr>
          <w:rFonts w:cs="Arial"/>
          <w:sz w:val="22"/>
          <w:szCs w:val="22"/>
        </w:rPr>
      </w:pPr>
      <w:r w:rsidRPr="00CD56EB">
        <w:rPr>
          <w:rFonts w:cs="Arial"/>
          <w:sz w:val="22"/>
          <w:szCs w:val="22"/>
        </w:rPr>
        <w:t xml:space="preserve">Energeticky úsporná opatření navržená </w:t>
      </w:r>
      <w:r w:rsidR="00037B4B" w:rsidRPr="00CD56EB">
        <w:rPr>
          <w:rFonts w:cs="Arial"/>
          <w:sz w:val="22"/>
          <w:szCs w:val="22"/>
        </w:rPr>
        <w:t>účastníkem</w:t>
      </w:r>
      <w:r w:rsidRPr="00CD56EB">
        <w:rPr>
          <w:rFonts w:cs="Arial"/>
          <w:sz w:val="22"/>
          <w:szCs w:val="22"/>
        </w:rPr>
        <w:t xml:space="preserve"> bude možné považovat za odpovídající zadávacím podmínkám pouze tehdy, když budou v souladu s cílem dosáhnout zaručených úspor, přičemž musí být dodrženy níže uvedené požadavky</w:t>
      </w:r>
      <w:r w:rsidR="00E501A5" w:rsidRPr="00CD56EB">
        <w:rPr>
          <w:rFonts w:cs="Arial"/>
          <w:sz w:val="22"/>
          <w:szCs w:val="22"/>
        </w:rPr>
        <w:t xml:space="preserve"> </w:t>
      </w:r>
      <w:r w:rsidRPr="00CD56EB">
        <w:rPr>
          <w:rFonts w:cs="Arial"/>
          <w:sz w:val="22"/>
          <w:szCs w:val="22"/>
        </w:rPr>
        <w:t>na energeticky úsporná opatření:</w:t>
      </w:r>
    </w:p>
    <w:p w14:paraId="24C31589" w14:textId="2EFC2423" w:rsidR="0086465D" w:rsidRPr="00CD56EB" w:rsidRDefault="0086465D" w:rsidP="00131316">
      <w:pPr>
        <w:pStyle w:val="Odstavecseseznamem"/>
        <w:numPr>
          <w:ilvl w:val="0"/>
          <w:numId w:val="37"/>
        </w:numPr>
        <w:rPr>
          <w:rFonts w:ascii="Arial" w:hAnsi="Arial" w:cs="Arial"/>
        </w:rPr>
      </w:pPr>
      <w:r w:rsidRPr="00CD56EB">
        <w:rPr>
          <w:rFonts w:ascii="Arial" w:hAnsi="Arial" w:cs="Arial"/>
        </w:rPr>
        <w:t>musí vyhovovat příslušným technickým normám a předpisům platným v době realizace prací, tyto jsou zadavatelem považovány za minimální technický standard</w:t>
      </w:r>
    </w:p>
    <w:p w14:paraId="6B1DE0BD" w14:textId="77777777" w:rsidR="0086465D" w:rsidRPr="00CD56EB" w:rsidRDefault="0086465D" w:rsidP="00131316">
      <w:pPr>
        <w:pStyle w:val="Odstavecseseznamem"/>
        <w:numPr>
          <w:ilvl w:val="0"/>
          <w:numId w:val="37"/>
        </w:numPr>
        <w:rPr>
          <w:rFonts w:ascii="Arial" w:hAnsi="Arial" w:cs="Arial"/>
        </w:rPr>
      </w:pPr>
      <w:r w:rsidRPr="00CD56EB">
        <w:rPr>
          <w:rFonts w:ascii="Arial" w:hAnsi="Arial" w:cs="Arial"/>
        </w:rPr>
        <w:t>musí být vhodně navržena tak, aby zohledňovala skutečný stav řešených objektů a aktuální podmínky jejich využití a nevedla k potřebě vynaložit nepřiměřené náklady na údržbu a opravy ze strany zadavatele po dobu 5 let po ukončení účinnosti smlouvy,</w:t>
      </w:r>
    </w:p>
    <w:p w14:paraId="7443A6CC" w14:textId="77777777" w:rsidR="0086465D" w:rsidRPr="00CD56EB" w:rsidRDefault="0086465D" w:rsidP="00131316">
      <w:pPr>
        <w:pStyle w:val="Odstavecseseznamem"/>
        <w:numPr>
          <w:ilvl w:val="0"/>
          <w:numId w:val="37"/>
        </w:numPr>
        <w:rPr>
          <w:rFonts w:ascii="Arial" w:hAnsi="Arial" w:cs="Arial"/>
        </w:rPr>
      </w:pPr>
      <w:r w:rsidRPr="00CD56EB">
        <w:rPr>
          <w:rFonts w:ascii="Arial" w:hAnsi="Arial" w:cs="Arial"/>
        </w:rPr>
        <w:t>musí být kompatibilní se stávajícími stavebními i technologickými instalacemi a prvky (včetně stávajících řídících a regulačních systémů),</w:t>
      </w:r>
    </w:p>
    <w:p w14:paraId="6262CEED" w14:textId="3F03D963" w:rsidR="0086465D" w:rsidRPr="00CD56EB" w:rsidRDefault="0086465D" w:rsidP="00131316">
      <w:pPr>
        <w:pStyle w:val="Odstavecseseznamem"/>
        <w:numPr>
          <w:ilvl w:val="0"/>
          <w:numId w:val="37"/>
        </w:numPr>
        <w:rPr>
          <w:rFonts w:ascii="Arial" w:hAnsi="Arial" w:cs="Arial"/>
        </w:rPr>
      </w:pPr>
      <w:r w:rsidRPr="00CD56EB">
        <w:rPr>
          <w:rFonts w:ascii="Arial" w:hAnsi="Arial" w:cs="Arial"/>
        </w:rPr>
        <w:t xml:space="preserve">musí mít smluvně stanovenou strukturu a plnit záruku </w:t>
      </w:r>
      <w:r w:rsidR="00131316" w:rsidRPr="00CD56EB">
        <w:rPr>
          <w:rFonts w:ascii="Arial" w:hAnsi="Arial" w:cs="Arial"/>
        </w:rPr>
        <w:t>dostupnosti,</w:t>
      </w:r>
      <w:r w:rsidRPr="00CD56EB">
        <w:rPr>
          <w:rFonts w:ascii="Arial" w:hAnsi="Arial" w:cs="Arial"/>
        </w:rPr>
        <w:t xml:space="preserve"> pokud jde o získání náhradních dílů po ukončení účinnosti této smlouvy,</w:t>
      </w:r>
    </w:p>
    <w:p w14:paraId="03A94CD1" w14:textId="77777777" w:rsidR="0086465D" w:rsidRPr="00CD56EB" w:rsidRDefault="0086465D" w:rsidP="00131316">
      <w:pPr>
        <w:pStyle w:val="Odstavecseseznamem"/>
        <w:numPr>
          <w:ilvl w:val="0"/>
          <w:numId w:val="37"/>
        </w:numPr>
        <w:rPr>
          <w:rFonts w:ascii="Arial" w:hAnsi="Arial" w:cs="Arial"/>
        </w:rPr>
      </w:pPr>
      <w:r w:rsidRPr="00CD56EB">
        <w:rPr>
          <w:rFonts w:ascii="Arial" w:hAnsi="Arial" w:cs="Arial"/>
        </w:rPr>
        <w:t>nesmí vést ke snížené nebo nedostatečné úrovni standardů pohodlí vnitřního prostředí, která vyplývá z hygienických norem a předpisů,</w:t>
      </w:r>
    </w:p>
    <w:p w14:paraId="10F4A4ED" w14:textId="77777777" w:rsidR="0086465D" w:rsidRPr="00CD56EB" w:rsidRDefault="0086465D" w:rsidP="00131316">
      <w:pPr>
        <w:pStyle w:val="Odstavecseseznamem"/>
        <w:numPr>
          <w:ilvl w:val="0"/>
          <w:numId w:val="37"/>
        </w:numPr>
        <w:rPr>
          <w:rFonts w:ascii="Arial" w:hAnsi="Arial" w:cs="Arial"/>
        </w:rPr>
      </w:pPr>
      <w:r w:rsidRPr="00CD56EB">
        <w:rPr>
          <w:rFonts w:ascii="Arial" w:hAnsi="Arial" w:cs="Arial"/>
        </w:rPr>
        <w:t>nesmí mít žádné hmotné nedostatky a vady a musí být prováděna takovým způsobem, aby uživatelé budov nebyli ve svých možnostech užívat budovy omezeni více, než je nezbytně nutné,</w:t>
      </w:r>
    </w:p>
    <w:p w14:paraId="1467D804" w14:textId="77777777" w:rsidR="0086465D" w:rsidRPr="00CD56EB" w:rsidRDefault="0086465D" w:rsidP="00131316">
      <w:pPr>
        <w:pStyle w:val="Odstavecseseznamem"/>
        <w:numPr>
          <w:ilvl w:val="0"/>
          <w:numId w:val="37"/>
        </w:numPr>
        <w:rPr>
          <w:rFonts w:ascii="Arial" w:hAnsi="Arial" w:cs="Arial"/>
        </w:rPr>
      </w:pPr>
      <w:r w:rsidRPr="00CD56EB">
        <w:rPr>
          <w:rFonts w:ascii="Arial" w:hAnsi="Arial" w:cs="Arial"/>
        </w:rPr>
        <w:t>musí dodržovat platné normy pro vytápění, přípravu teplé vody a větrání objektů.</w:t>
      </w:r>
    </w:p>
    <w:sectPr w:rsidR="0086465D" w:rsidRPr="00CD56EB" w:rsidSect="003C3B1B">
      <w:footerReference w:type="first" r:id="rId10"/>
      <w:pgSz w:w="11906" w:h="16838" w:code="9"/>
      <w:pgMar w:top="1843" w:right="1418" w:bottom="1418" w:left="1418"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68838A" w14:textId="77777777" w:rsidR="0085203F" w:rsidRDefault="0085203F">
      <w:r>
        <w:separator/>
      </w:r>
    </w:p>
  </w:endnote>
  <w:endnote w:type="continuationSeparator" w:id="0">
    <w:p w14:paraId="1F0CB022" w14:textId="77777777" w:rsidR="0085203F" w:rsidRDefault="00852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BF923" w14:textId="0347D033" w:rsidR="009B4E8A" w:rsidRPr="00652325" w:rsidRDefault="009B4E8A" w:rsidP="00652325">
    <w:pPr>
      <w:widowControl w:val="0"/>
      <w:tabs>
        <w:tab w:val="center" w:pos="4536"/>
        <w:tab w:val="right" w:pos="9072"/>
      </w:tabs>
      <w:autoSpaceDE w:val="0"/>
      <w:autoSpaceDN w:val="0"/>
      <w:adjustRightInd w:val="0"/>
      <w:spacing w:after="0" w:line="300" w:lineRule="auto"/>
      <w:rPr>
        <w:sz w:val="16"/>
        <w:szCs w:val="20"/>
        <w:lang w:eastAsia="en-US"/>
      </w:rPr>
    </w:pPr>
    <w:r w:rsidRPr="009B4E8A">
      <w:rPr>
        <w:rFonts w:cs="Arial"/>
        <w:sz w:val="16"/>
        <w:szCs w:val="20"/>
        <w:lang w:eastAsia="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0276CE" w14:textId="77777777" w:rsidR="0085203F" w:rsidRDefault="0085203F">
      <w:r>
        <w:separator/>
      </w:r>
    </w:p>
  </w:footnote>
  <w:footnote w:type="continuationSeparator" w:id="0">
    <w:p w14:paraId="6E1748FD" w14:textId="77777777" w:rsidR="0085203F" w:rsidRDefault="008520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17"/>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6"/>
    <w:multiLevelType w:val="singleLevel"/>
    <w:tmpl w:val="00000006"/>
    <w:name w:val="WW8Num29"/>
    <w:lvl w:ilvl="0">
      <w:start w:val="1"/>
      <w:numFmt w:val="decimal"/>
      <w:lvlText w:val="%1."/>
      <w:lvlJc w:val="left"/>
      <w:pPr>
        <w:tabs>
          <w:tab w:val="num" w:pos="720"/>
        </w:tabs>
        <w:ind w:left="720" w:hanging="360"/>
      </w:pPr>
    </w:lvl>
  </w:abstractNum>
  <w:abstractNum w:abstractNumId="2" w15:restartNumberingAfterBreak="0">
    <w:nsid w:val="05EA1069"/>
    <w:multiLevelType w:val="hybridMultilevel"/>
    <w:tmpl w:val="79BCBBA8"/>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 w15:restartNumberingAfterBreak="0">
    <w:nsid w:val="079A40B4"/>
    <w:multiLevelType w:val="hybridMultilevel"/>
    <w:tmpl w:val="10669BE2"/>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 w15:restartNumberingAfterBreak="0">
    <w:nsid w:val="0926246E"/>
    <w:multiLevelType w:val="hybridMultilevel"/>
    <w:tmpl w:val="B4D4B538"/>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 w15:restartNumberingAfterBreak="0">
    <w:nsid w:val="0AB5615F"/>
    <w:multiLevelType w:val="hybridMultilevel"/>
    <w:tmpl w:val="6C98A538"/>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 w15:restartNumberingAfterBreak="0">
    <w:nsid w:val="0B614393"/>
    <w:multiLevelType w:val="hybridMultilevel"/>
    <w:tmpl w:val="230017A6"/>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 w15:restartNumberingAfterBreak="0">
    <w:nsid w:val="0E03395D"/>
    <w:multiLevelType w:val="multilevel"/>
    <w:tmpl w:val="29609752"/>
    <w:lvl w:ilvl="0">
      <w:start w:val="1"/>
      <w:numFmt w:val="decimal"/>
      <w:pStyle w:val="FigureHeading"/>
      <w:lvlText w:val="Obr. %1:"/>
      <w:lvlJc w:val="left"/>
      <w:pPr>
        <w:tabs>
          <w:tab w:val="num" w:pos="1800"/>
        </w:tabs>
        <w:ind w:left="705" w:hanging="705"/>
      </w:pPr>
      <w:rPr>
        <w:rFonts w:ascii="Verdana" w:hAnsi="Verdana" w:cs="Verdana" w:hint="default"/>
        <w:b/>
        <w:bCs/>
        <w:i w:val="0"/>
        <w:iCs w:val="0"/>
      </w:rPr>
    </w:lvl>
    <w:lvl w:ilvl="1">
      <w:start w:val="2"/>
      <w:numFmt w:val="decimal"/>
      <w:lvlText w:val="2.%2"/>
      <w:lvlJc w:val="left"/>
      <w:pPr>
        <w:tabs>
          <w:tab w:val="num" w:pos="1408"/>
        </w:tabs>
        <w:ind w:left="1408" w:hanging="705"/>
      </w:pPr>
      <w:rPr>
        <w:rFonts w:hint="default"/>
      </w:rPr>
    </w:lvl>
    <w:lvl w:ilvl="2">
      <w:start w:val="1"/>
      <w:numFmt w:val="decimal"/>
      <w:lvlText w:val="2.%2.%3"/>
      <w:lvlJc w:val="left"/>
      <w:pPr>
        <w:tabs>
          <w:tab w:val="num" w:pos="2126"/>
        </w:tabs>
        <w:ind w:left="2126" w:hanging="720"/>
      </w:pPr>
      <w:rPr>
        <w:rFonts w:hint="default"/>
      </w:rPr>
    </w:lvl>
    <w:lvl w:ilvl="3">
      <w:start w:val="1"/>
      <w:numFmt w:val="decimal"/>
      <w:lvlText w:val="%1.%2.%3.%4"/>
      <w:lvlJc w:val="left"/>
      <w:pPr>
        <w:tabs>
          <w:tab w:val="num" w:pos="2829"/>
        </w:tabs>
        <w:ind w:left="2829" w:hanging="720"/>
      </w:pPr>
      <w:rPr>
        <w:rFonts w:hint="default"/>
      </w:rPr>
    </w:lvl>
    <w:lvl w:ilvl="4">
      <w:start w:val="1"/>
      <w:numFmt w:val="decimal"/>
      <w:lvlText w:val="%1.%2.%3.%4.%5"/>
      <w:lvlJc w:val="left"/>
      <w:pPr>
        <w:tabs>
          <w:tab w:val="num" w:pos="3892"/>
        </w:tabs>
        <w:ind w:left="3892" w:hanging="1080"/>
      </w:pPr>
      <w:rPr>
        <w:rFonts w:hint="default"/>
      </w:rPr>
    </w:lvl>
    <w:lvl w:ilvl="5">
      <w:start w:val="1"/>
      <w:numFmt w:val="decimal"/>
      <w:lvlText w:val="%1.%2.%3.%4.%5.%6"/>
      <w:lvlJc w:val="left"/>
      <w:pPr>
        <w:tabs>
          <w:tab w:val="num" w:pos="4595"/>
        </w:tabs>
        <w:ind w:left="4595" w:hanging="1080"/>
      </w:pPr>
      <w:rPr>
        <w:rFonts w:hint="default"/>
      </w:rPr>
    </w:lvl>
    <w:lvl w:ilvl="6">
      <w:start w:val="1"/>
      <w:numFmt w:val="decimal"/>
      <w:lvlText w:val="%1.%2.%3.%4.%5.%6.%7"/>
      <w:lvlJc w:val="left"/>
      <w:pPr>
        <w:tabs>
          <w:tab w:val="num" w:pos="5658"/>
        </w:tabs>
        <w:ind w:left="5658" w:hanging="1440"/>
      </w:pPr>
      <w:rPr>
        <w:rFonts w:hint="default"/>
      </w:rPr>
    </w:lvl>
    <w:lvl w:ilvl="7">
      <w:start w:val="1"/>
      <w:numFmt w:val="decimal"/>
      <w:lvlText w:val="%1.%2.%3.%4.%5.%6.%7.%8"/>
      <w:lvlJc w:val="left"/>
      <w:pPr>
        <w:tabs>
          <w:tab w:val="num" w:pos="6361"/>
        </w:tabs>
        <w:ind w:left="6361" w:hanging="1440"/>
      </w:pPr>
      <w:rPr>
        <w:rFonts w:hint="default"/>
      </w:rPr>
    </w:lvl>
    <w:lvl w:ilvl="8">
      <w:start w:val="1"/>
      <w:numFmt w:val="decimal"/>
      <w:lvlText w:val="%1.%2.%3.%4.%5.%6.%7.%8.%9"/>
      <w:lvlJc w:val="left"/>
      <w:pPr>
        <w:tabs>
          <w:tab w:val="num" w:pos="7424"/>
        </w:tabs>
        <w:ind w:left="7424" w:hanging="1800"/>
      </w:pPr>
      <w:rPr>
        <w:rFonts w:hint="default"/>
      </w:rPr>
    </w:lvl>
  </w:abstractNum>
  <w:abstractNum w:abstractNumId="8" w15:restartNumberingAfterBreak="0">
    <w:nsid w:val="11FA4679"/>
    <w:multiLevelType w:val="hybridMultilevel"/>
    <w:tmpl w:val="E6BA0C10"/>
    <w:lvl w:ilvl="0" w:tplc="04050011">
      <w:start w:val="1"/>
      <w:numFmt w:val="decimal"/>
      <w:lvlText w:val="%1)"/>
      <w:lvlJc w:val="left"/>
      <w:pPr>
        <w:ind w:left="1068" w:hanging="360"/>
      </w:pPr>
      <w:rPr>
        <w:rFonts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40B13BD"/>
    <w:multiLevelType w:val="hybridMultilevel"/>
    <w:tmpl w:val="C6DEE406"/>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0" w15:restartNumberingAfterBreak="0">
    <w:nsid w:val="190928ED"/>
    <w:multiLevelType w:val="hybridMultilevel"/>
    <w:tmpl w:val="A32AF0B2"/>
    <w:lvl w:ilvl="0" w:tplc="FFFFFFFF">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1" w15:restartNumberingAfterBreak="0">
    <w:nsid w:val="192007B2"/>
    <w:multiLevelType w:val="hybridMultilevel"/>
    <w:tmpl w:val="EF44A836"/>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2" w15:restartNumberingAfterBreak="0">
    <w:nsid w:val="1CAC3070"/>
    <w:multiLevelType w:val="hybridMultilevel"/>
    <w:tmpl w:val="08BA09B8"/>
    <w:lvl w:ilvl="0" w:tplc="04050011">
      <w:start w:val="1"/>
      <w:numFmt w:val="decimal"/>
      <w:lvlText w:val="%1)"/>
      <w:lvlJc w:val="left"/>
      <w:pPr>
        <w:ind w:left="1068" w:hanging="360"/>
      </w:pPr>
      <w:rPr>
        <w:rFonts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1F681460"/>
    <w:multiLevelType w:val="hybridMultilevel"/>
    <w:tmpl w:val="A58209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0593666"/>
    <w:multiLevelType w:val="multilevel"/>
    <w:tmpl w:val="181643AA"/>
    <w:lvl w:ilvl="0">
      <w:start w:val="1"/>
      <w:numFmt w:val="decimal"/>
      <w:pStyle w:val="Nadpis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22528B9"/>
    <w:multiLevelType w:val="hybridMultilevel"/>
    <w:tmpl w:val="46966118"/>
    <w:lvl w:ilvl="0" w:tplc="FFFFFFFF">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6" w15:restartNumberingAfterBreak="0">
    <w:nsid w:val="2A1E096A"/>
    <w:multiLevelType w:val="hybridMultilevel"/>
    <w:tmpl w:val="D2522178"/>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7" w15:restartNumberingAfterBreak="0">
    <w:nsid w:val="2D55576A"/>
    <w:multiLevelType w:val="hybridMultilevel"/>
    <w:tmpl w:val="AD587D6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317761AD"/>
    <w:multiLevelType w:val="hybridMultilevel"/>
    <w:tmpl w:val="CDC0B6E2"/>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9" w15:restartNumberingAfterBreak="0">
    <w:nsid w:val="34880BCF"/>
    <w:multiLevelType w:val="hybridMultilevel"/>
    <w:tmpl w:val="72767CD6"/>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0" w15:restartNumberingAfterBreak="0">
    <w:nsid w:val="3610537B"/>
    <w:multiLevelType w:val="hybridMultilevel"/>
    <w:tmpl w:val="9420045A"/>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39315E90"/>
    <w:multiLevelType w:val="hybridMultilevel"/>
    <w:tmpl w:val="42CE33AC"/>
    <w:lvl w:ilvl="0" w:tplc="CB60C3AA">
      <w:start w:val="1"/>
      <w:numFmt w:val="bullet"/>
      <w:lvlText w:val=""/>
      <w:lvlJc w:val="left"/>
      <w:pPr>
        <w:ind w:left="2148" w:hanging="360"/>
      </w:pPr>
      <w:rPr>
        <w:rFonts w:ascii="Symbol" w:hAnsi="Symbol" w:hint="default"/>
        <w:color w:val="000000" w:themeColor="text1"/>
      </w:rPr>
    </w:lvl>
    <w:lvl w:ilvl="1" w:tplc="04050003" w:tentative="1">
      <w:start w:val="1"/>
      <w:numFmt w:val="bullet"/>
      <w:lvlText w:val="o"/>
      <w:lvlJc w:val="left"/>
      <w:pPr>
        <w:ind w:left="2868" w:hanging="360"/>
      </w:pPr>
      <w:rPr>
        <w:rFonts w:ascii="Courier New" w:hAnsi="Courier New" w:cs="Courier New" w:hint="default"/>
      </w:rPr>
    </w:lvl>
    <w:lvl w:ilvl="2" w:tplc="04050005" w:tentative="1">
      <w:start w:val="1"/>
      <w:numFmt w:val="bullet"/>
      <w:lvlText w:val=""/>
      <w:lvlJc w:val="left"/>
      <w:pPr>
        <w:ind w:left="3588" w:hanging="360"/>
      </w:pPr>
      <w:rPr>
        <w:rFonts w:ascii="Wingdings" w:hAnsi="Wingdings" w:hint="default"/>
      </w:rPr>
    </w:lvl>
    <w:lvl w:ilvl="3" w:tplc="04050001" w:tentative="1">
      <w:start w:val="1"/>
      <w:numFmt w:val="bullet"/>
      <w:lvlText w:val=""/>
      <w:lvlJc w:val="left"/>
      <w:pPr>
        <w:ind w:left="4308" w:hanging="360"/>
      </w:pPr>
      <w:rPr>
        <w:rFonts w:ascii="Symbol" w:hAnsi="Symbol" w:hint="default"/>
      </w:rPr>
    </w:lvl>
    <w:lvl w:ilvl="4" w:tplc="04050003" w:tentative="1">
      <w:start w:val="1"/>
      <w:numFmt w:val="bullet"/>
      <w:lvlText w:val="o"/>
      <w:lvlJc w:val="left"/>
      <w:pPr>
        <w:ind w:left="5028" w:hanging="360"/>
      </w:pPr>
      <w:rPr>
        <w:rFonts w:ascii="Courier New" w:hAnsi="Courier New" w:cs="Courier New" w:hint="default"/>
      </w:rPr>
    </w:lvl>
    <w:lvl w:ilvl="5" w:tplc="04050005" w:tentative="1">
      <w:start w:val="1"/>
      <w:numFmt w:val="bullet"/>
      <w:lvlText w:val=""/>
      <w:lvlJc w:val="left"/>
      <w:pPr>
        <w:ind w:left="5748" w:hanging="360"/>
      </w:pPr>
      <w:rPr>
        <w:rFonts w:ascii="Wingdings" w:hAnsi="Wingdings" w:hint="default"/>
      </w:rPr>
    </w:lvl>
    <w:lvl w:ilvl="6" w:tplc="04050001" w:tentative="1">
      <w:start w:val="1"/>
      <w:numFmt w:val="bullet"/>
      <w:lvlText w:val=""/>
      <w:lvlJc w:val="left"/>
      <w:pPr>
        <w:ind w:left="6468" w:hanging="360"/>
      </w:pPr>
      <w:rPr>
        <w:rFonts w:ascii="Symbol" w:hAnsi="Symbol" w:hint="default"/>
      </w:rPr>
    </w:lvl>
    <w:lvl w:ilvl="7" w:tplc="04050003" w:tentative="1">
      <w:start w:val="1"/>
      <w:numFmt w:val="bullet"/>
      <w:lvlText w:val="o"/>
      <w:lvlJc w:val="left"/>
      <w:pPr>
        <w:ind w:left="7188" w:hanging="360"/>
      </w:pPr>
      <w:rPr>
        <w:rFonts w:ascii="Courier New" w:hAnsi="Courier New" w:cs="Courier New" w:hint="default"/>
      </w:rPr>
    </w:lvl>
    <w:lvl w:ilvl="8" w:tplc="04050005" w:tentative="1">
      <w:start w:val="1"/>
      <w:numFmt w:val="bullet"/>
      <w:lvlText w:val=""/>
      <w:lvlJc w:val="left"/>
      <w:pPr>
        <w:ind w:left="7908" w:hanging="360"/>
      </w:pPr>
      <w:rPr>
        <w:rFonts w:ascii="Wingdings" w:hAnsi="Wingdings" w:hint="default"/>
      </w:rPr>
    </w:lvl>
  </w:abstractNum>
  <w:abstractNum w:abstractNumId="22" w15:restartNumberingAfterBreak="0">
    <w:nsid w:val="408858B2"/>
    <w:multiLevelType w:val="hybridMultilevel"/>
    <w:tmpl w:val="E80CAA36"/>
    <w:lvl w:ilvl="0" w:tplc="A7A882D0">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7C5218E"/>
    <w:multiLevelType w:val="hybridMultilevel"/>
    <w:tmpl w:val="06D8D2A2"/>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4" w15:restartNumberingAfterBreak="0">
    <w:nsid w:val="49312F1D"/>
    <w:multiLevelType w:val="hybridMultilevel"/>
    <w:tmpl w:val="6FEC1F46"/>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5" w15:restartNumberingAfterBreak="0">
    <w:nsid w:val="4ACA5E39"/>
    <w:multiLevelType w:val="hybridMultilevel"/>
    <w:tmpl w:val="E9F62DA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B042D92"/>
    <w:multiLevelType w:val="hybridMultilevel"/>
    <w:tmpl w:val="C66E1780"/>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7" w15:restartNumberingAfterBreak="0">
    <w:nsid w:val="4C2D0FC6"/>
    <w:multiLevelType w:val="hybridMultilevel"/>
    <w:tmpl w:val="914EF5CE"/>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8" w15:restartNumberingAfterBreak="0">
    <w:nsid w:val="4F552481"/>
    <w:multiLevelType w:val="hybridMultilevel"/>
    <w:tmpl w:val="60D8C2BE"/>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29" w15:restartNumberingAfterBreak="0">
    <w:nsid w:val="4F6A54D2"/>
    <w:multiLevelType w:val="hybridMultilevel"/>
    <w:tmpl w:val="8C2C1148"/>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0" w15:restartNumberingAfterBreak="0">
    <w:nsid w:val="52B079E3"/>
    <w:multiLevelType w:val="hybridMultilevel"/>
    <w:tmpl w:val="B8C4B640"/>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1" w15:restartNumberingAfterBreak="0">
    <w:nsid w:val="5756478E"/>
    <w:multiLevelType w:val="hybridMultilevel"/>
    <w:tmpl w:val="920EA93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2" w15:restartNumberingAfterBreak="0">
    <w:nsid w:val="5B964273"/>
    <w:multiLevelType w:val="hybridMultilevel"/>
    <w:tmpl w:val="46966118"/>
    <w:lvl w:ilvl="0" w:tplc="FFFFFFFF">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3" w15:restartNumberingAfterBreak="0">
    <w:nsid w:val="5D3C7EC0"/>
    <w:multiLevelType w:val="hybridMultilevel"/>
    <w:tmpl w:val="C90C51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616404C4"/>
    <w:multiLevelType w:val="hybridMultilevel"/>
    <w:tmpl w:val="C9B47204"/>
    <w:lvl w:ilvl="0" w:tplc="FFFFFFFF">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5" w15:restartNumberingAfterBreak="0">
    <w:nsid w:val="64130849"/>
    <w:multiLevelType w:val="hybridMultilevel"/>
    <w:tmpl w:val="342829A6"/>
    <w:lvl w:ilvl="0" w:tplc="04050011">
      <w:start w:val="1"/>
      <w:numFmt w:val="decimal"/>
      <w:lvlText w:val="%1)"/>
      <w:lvlJc w:val="left"/>
      <w:pPr>
        <w:ind w:left="1068" w:hanging="360"/>
      </w:pPr>
      <w:rPr>
        <w:rFonts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644205D0"/>
    <w:multiLevelType w:val="hybridMultilevel"/>
    <w:tmpl w:val="50342A60"/>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7" w15:restartNumberingAfterBreak="0">
    <w:nsid w:val="670E54B8"/>
    <w:multiLevelType w:val="hybridMultilevel"/>
    <w:tmpl w:val="B038D0B0"/>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8" w15:restartNumberingAfterBreak="0">
    <w:nsid w:val="690E155E"/>
    <w:multiLevelType w:val="hybridMultilevel"/>
    <w:tmpl w:val="F5A2FD92"/>
    <w:lvl w:ilvl="0" w:tplc="04050011">
      <w:start w:val="1"/>
      <w:numFmt w:val="decimal"/>
      <w:lvlText w:val="%1)"/>
      <w:lvlJc w:val="left"/>
      <w:pPr>
        <w:ind w:left="1068" w:hanging="360"/>
      </w:pPr>
      <w:rPr>
        <w:rFonts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9" w15:restartNumberingAfterBreak="0">
    <w:nsid w:val="6B4E6A4E"/>
    <w:multiLevelType w:val="hybridMultilevel"/>
    <w:tmpl w:val="134CC8DC"/>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0" w15:restartNumberingAfterBreak="0">
    <w:nsid w:val="7BE8423B"/>
    <w:multiLevelType w:val="hybridMultilevel"/>
    <w:tmpl w:val="342829A6"/>
    <w:lvl w:ilvl="0" w:tplc="FFFFFFFF">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num w:numId="1" w16cid:durableId="379671817">
    <w:abstractNumId w:val="14"/>
  </w:num>
  <w:num w:numId="2" w16cid:durableId="648827745">
    <w:abstractNumId w:val="0"/>
  </w:num>
  <w:num w:numId="3" w16cid:durableId="1677338696">
    <w:abstractNumId w:val="25"/>
  </w:num>
  <w:num w:numId="4" w16cid:durableId="746802124">
    <w:abstractNumId w:val="17"/>
  </w:num>
  <w:num w:numId="5" w16cid:durableId="1493447479">
    <w:abstractNumId w:val="22"/>
  </w:num>
  <w:num w:numId="6" w16cid:durableId="1863471400">
    <w:abstractNumId w:val="33"/>
  </w:num>
  <w:num w:numId="7" w16cid:durableId="1438601077">
    <w:abstractNumId w:val="31"/>
  </w:num>
  <w:num w:numId="8" w16cid:durableId="1582980793">
    <w:abstractNumId w:val="8"/>
  </w:num>
  <w:num w:numId="9" w16cid:durableId="1209142254">
    <w:abstractNumId w:val="35"/>
  </w:num>
  <w:num w:numId="10" w16cid:durableId="1099721139">
    <w:abstractNumId w:val="12"/>
  </w:num>
  <w:num w:numId="11" w16cid:durableId="713699884">
    <w:abstractNumId w:val="38"/>
  </w:num>
  <w:num w:numId="12" w16cid:durableId="2121950613">
    <w:abstractNumId w:val="21"/>
  </w:num>
  <w:num w:numId="13" w16cid:durableId="1954092102">
    <w:abstractNumId w:val="34"/>
  </w:num>
  <w:num w:numId="14" w16cid:durableId="331688545">
    <w:abstractNumId w:val="32"/>
  </w:num>
  <w:num w:numId="15" w16cid:durableId="1152023917">
    <w:abstractNumId w:val="10"/>
  </w:num>
  <w:num w:numId="16" w16cid:durableId="871457059">
    <w:abstractNumId w:val="20"/>
  </w:num>
  <w:num w:numId="17" w16cid:durableId="838037537">
    <w:abstractNumId w:val="36"/>
  </w:num>
  <w:num w:numId="18" w16cid:durableId="1277560197">
    <w:abstractNumId w:val="30"/>
  </w:num>
  <w:num w:numId="19" w16cid:durableId="1306814097">
    <w:abstractNumId w:val="39"/>
  </w:num>
  <w:num w:numId="20" w16cid:durableId="366221708">
    <w:abstractNumId w:val="2"/>
  </w:num>
  <w:num w:numId="21" w16cid:durableId="1009451945">
    <w:abstractNumId w:val="23"/>
  </w:num>
  <w:num w:numId="22" w16cid:durableId="1738281611">
    <w:abstractNumId w:val="11"/>
  </w:num>
  <w:num w:numId="23" w16cid:durableId="91753746">
    <w:abstractNumId w:val="37"/>
  </w:num>
  <w:num w:numId="24" w16cid:durableId="1197696933">
    <w:abstractNumId w:val="19"/>
  </w:num>
  <w:num w:numId="25" w16cid:durableId="1227565696">
    <w:abstractNumId w:val="16"/>
  </w:num>
  <w:num w:numId="26" w16cid:durableId="135149801">
    <w:abstractNumId w:val="3"/>
  </w:num>
  <w:num w:numId="27" w16cid:durableId="113670538">
    <w:abstractNumId w:val="9"/>
  </w:num>
  <w:num w:numId="28" w16cid:durableId="775255186">
    <w:abstractNumId w:val="18"/>
  </w:num>
  <w:num w:numId="29" w16cid:durableId="633026241">
    <w:abstractNumId w:val="27"/>
  </w:num>
  <w:num w:numId="30" w16cid:durableId="1135610679">
    <w:abstractNumId w:val="24"/>
  </w:num>
  <w:num w:numId="31" w16cid:durableId="935598328">
    <w:abstractNumId w:val="6"/>
  </w:num>
  <w:num w:numId="32" w16cid:durableId="870145928">
    <w:abstractNumId w:val="5"/>
  </w:num>
  <w:num w:numId="33" w16cid:durableId="2013027088">
    <w:abstractNumId w:val="26"/>
  </w:num>
  <w:num w:numId="34" w16cid:durableId="412164334">
    <w:abstractNumId w:val="29"/>
  </w:num>
  <w:num w:numId="35" w16cid:durableId="1449005977">
    <w:abstractNumId w:val="4"/>
  </w:num>
  <w:num w:numId="36" w16cid:durableId="1258518831">
    <w:abstractNumId w:val="28"/>
  </w:num>
  <w:num w:numId="37" w16cid:durableId="1557930443">
    <w:abstractNumId w:val="13"/>
  </w:num>
  <w:num w:numId="38" w16cid:durableId="2062711809">
    <w:abstractNumId w:val="15"/>
  </w:num>
  <w:num w:numId="39" w16cid:durableId="55981894">
    <w:abstractNumId w:val="40"/>
  </w:num>
  <w:num w:numId="40" w16cid:durableId="1157917506">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380"/>
    <w:rsid w:val="000000D7"/>
    <w:rsid w:val="00004AF8"/>
    <w:rsid w:val="00005E90"/>
    <w:rsid w:val="000060E6"/>
    <w:rsid w:val="00010C50"/>
    <w:rsid w:val="0001288D"/>
    <w:rsid w:val="00012A2D"/>
    <w:rsid w:val="00014FD8"/>
    <w:rsid w:val="0001702D"/>
    <w:rsid w:val="00020CC5"/>
    <w:rsid w:val="000234EF"/>
    <w:rsid w:val="0002353B"/>
    <w:rsid w:val="00024245"/>
    <w:rsid w:val="00024B73"/>
    <w:rsid w:val="00034305"/>
    <w:rsid w:val="000359CA"/>
    <w:rsid w:val="00037B4B"/>
    <w:rsid w:val="00037E8F"/>
    <w:rsid w:val="00041B73"/>
    <w:rsid w:val="00042FD1"/>
    <w:rsid w:val="000454E5"/>
    <w:rsid w:val="000468F8"/>
    <w:rsid w:val="0005099A"/>
    <w:rsid w:val="0005532F"/>
    <w:rsid w:val="0006091C"/>
    <w:rsid w:val="00061DFF"/>
    <w:rsid w:val="000643C0"/>
    <w:rsid w:val="00064E6F"/>
    <w:rsid w:val="00065489"/>
    <w:rsid w:val="0006560E"/>
    <w:rsid w:val="00071C67"/>
    <w:rsid w:val="00072CB7"/>
    <w:rsid w:val="00072D95"/>
    <w:rsid w:val="000730A9"/>
    <w:rsid w:val="0007414B"/>
    <w:rsid w:val="000761D5"/>
    <w:rsid w:val="00076CCE"/>
    <w:rsid w:val="0008217D"/>
    <w:rsid w:val="000836EB"/>
    <w:rsid w:val="00086A3A"/>
    <w:rsid w:val="00090F46"/>
    <w:rsid w:val="00093F51"/>
    <w:rsid w:val="000941CA"/>
    <w:rsid w:val="000945F0"/>
    <w:rsid w:val="00095815"/>
    <w:rsid w:val="0009673C"/>
    <w:rsid w:val="00097B53"/>
    <w:rsid w:val="000A01C8"/>
    <w:rsid w:val="000A2853"/>
    <w:rsid w:val="000A416C"/>
    <w:rsid w:val="000B05CD"/>
    <w:rsid w:val="000B0776"/>
    <w:rsid w:val="000B128B"/>
    <w:rsid w:val="000B2071"/>
    <w:rsid w:val="000B3AB9"/>
    <w:rsid w:val="000C0402"/>
    <w:rsid w:val="000C2702"/>
    <w:rsid w:val="000C41A7"/>
    <w:rsid w:val="000D0D87"/>
    <w:rsid w:val="000D25A9"/>
    <w:rsid w:val="000D29AD"/>
    <w:rsid w:val="000D4866"/>
    <w:rsid w:val="000D5D60"/>
    <w:rsid w:val="000E13B1"/>
    <w:rsid w:val="000E33EE"/>
    <w:rsid w:val="000E69CF"/>
    <w:rsid w:val="000F3DD5"/>
    <w:rsid w:val="000F7278"/>
    <w:rsid w:val="000F7F40"/>
    <w:rsid w:val="00101333"/>
    <w:rsid w:val="0010330D"/>
    <w:rsid w:val="001041AC"/>
    <w:rsid w:val="0010558D"/>
    <w:rsid w:val="0011060B"/>
    <w:rsid w:val="0011470B"/>
    <w:rsid w:val="00115EF6"/>
    <w:rsid w:val="00117B28"/>
    <w:rsid w:val="001259E5"/>
    <w:rsid w:val="00126546"/>
    <w:rsid w:val="0012665F"/>
    <w:rsid w:val="00131316"/>
    <w:rsid w:val="001330ED"/>
    <w:rsid w:val="00136C2A"/>
    <w:rsid w:val="001408F2"/>
    <w:rsid w:val="00143877"/>
    <w:rsid w:val="001470EF"/>
    <w:rsid w:val="001475CE"/>
    <w:rsid w:val="00147881"/>
    <w:rsid w:val="001517BC"/>
    <w:rsid w:val="001545DF"/>
    <w:rsid w:val="00156012"/>
    <w:rsid w:val="001606E7"/>
    <w:rsid w:val="00160E6B"/>
    <w:rsid w:val="00164813"/>
    <w:rsid w:val="00166967"/>
    <w:rsid w:val="00167050"/>
    <w:rsid w:val="0017346B"/>
    <w:rsid w:val="00174C18"/>
    <w:rsid w:val="001773A8"/>
    <w:rsid w:val="00177621"/>
    <w:rsid w:val="0017777D"/>
    <w:rsid w:val="00177DD7"/>
    <w:rsid w:val="0018560E"/>
    <w:rsid w:val="001900AA"/>
    <w:rsid w:val="00191F44"/>
    <w:rsid w:val="001931AA"/>
    <w:rsid w:val="00194B5B"/>
    <w:rsid w:val="001975E2"/>
    <w:rsid w:val="001A1E25"/>
    <w:rsid w:val="001A6D26"/>
    <w:rsid w:val="001A6E91"/>
    <w:rsid w:val="001B1EA2"/>
    <w:rsid w:val="001B20B5"/>
    <w:rsid w:val="001B2BBF"/>
    <w:rsid w:val="001B361E"/>
    <w:rsid w:val="001C0370"/>
    <w:rsid w:val="001C35CD"/>
    <w:rsid w:val="001C52BD"/>
    <w:rsid w:val="001C7FDC"/>
    <w:rsid w:val="001D1C75"/>
    <w:rsid w:val="001D371A"/>
    <w:rsid w:val="001D4EB6"/>
    <w:rsid w:val="001E09A2"/>
    <w:rsid w:val="001E1BE3"/>
    <w:rsid w:val="001F2CE5"/>
    <w:rsid w:val="002025B5"/>
    <w:rsid w:val="002038B1"/>
    <w:rsid w:val="0021224A"/>
    <w:rsid w:val="00212742"/>
    <w:rsid w:val="00213B38"/>
    <w:rsid w:val="0021413F"/>
    <w:rsid w:val="00215148"/>
    <w:rsid w:val="00216440"/>
    <w:rsid w:val="002176DE"/>
    <w:rsid w:val="00221768"/>
    <w:rsid w:val="00221941"/>
    <w:rsid w:val="00224879"/>
    <w:rsid w:val="00224F76"/>
    <w:rsid w:val="00235010"/>
    <w:rsid w:val="00235BF9"/>
    <w:rsid w:val="00241899"/>
    <w:rsid w:val="0024615A"/>
    <w:rsid w:val="00250A37"/>
    <w:rsid w:val="00254704"/>
    <w:rsid w:val="002603B5"/>
    <w:rsid w:val="00260B24"/>
    <w:rsid w:val="002627BE"/>
    <w:rsid w:val="00263825"/>
    <w:rsid w:val="0026471A"/>
    <w:rsid w:val="0027076E"/>
    <w:rsid w:val="00273832"/>
    <w:rsid w:val="00274371"/>
    <w:rsid w:val="002747A2"/>
    <w:rsid w:val="002821B9"/>
    <w:rsid w:val="00286952"/>
    <w:rsid w:val="00286CFC"/>
    <w:rsid w:val="00286E22"/>
    <w:rsid w:val="002900CF"/>
    <w:rsid w:val="002901D0"/>
    <w:rsid w:val="00291CE2"/>
    <w:rsid w:val="00292C27"/>
    <w:rsid w:val="00292F43"/>
    <w:rsid w:val="00294E2B"/>
    <w:rsid w:val="00296986"/>
    <w:rsid w:val="00296E64"/>
    <w:rsid w:val="00297434"/>
    <w:rsid w:val="002A3448"/>
    <w:rsid w:val="002A4BA8"/>
    <w:rsid w:val="002A5072"/>
    <w:rsid w:val="002B14AA"/>
    <w:rsid w:val="002B4A3E"/>
    <w:rsid w:val="002B658F"/>
    <w:rsid w:val="002B671C"/>
    <w:rsid w:val="002C1D25"/>
    <w:rsid w:val="002C29B8"/>
    <w:rsid w:val="002C4ED2"/>
    <w:rsid w:val="002C5F7C"/>
    <w:rsid w:val="002C6427"/>
    <w:rsid w:val="002C7BAD"/>
    <w:rsid w:val="002D0BEB"/>
    <w:rsid w:val="002D326A"/>
    <w:rsid w:val="002E1904"/>
    <w:rsid w:val="002F1D91"/>
    <w:rsid w:val="002F3E90"/>
    <w:rsid w:val="002F56C8"/>
    <w:rsid w:val="002F6290"/>
    <w:rsid w:val="0030076F"/>
    <w:rsid w:val="0030133A"/>
    <w:rsid w:val="00301EA7"/>
    <w:rsid w:val="00302878"/>
    <w:rsid w:val="003030D3"/>
    <w:rsid w:val="0030408A"/>
    <w:rsid w:val="00305FC5"/>
    <w:rsid w:val="00314647"/>
    <w:rsid w:val="003152EC"/>
    <w:rsid w:val="00322B4C"/>
    <w:rsid w:val="0032389A"/>
    <w:rsid w:val="00326951"/>
    <w:rsid w:val="00327231"/>
    <w:rsid w:val="003310A9"/>
    <w:rsid w:val="0033250E"/>
    <w:rsid w:val="0033461E"/>
    <w:rsid w:val="00335A8A"/>
    <w:rsid w:val="00337A1A"/>
    <w:rsid w:val="00342913"/>
    <w:rsid w:val="00356060"/>
    <w:rsid w:val="00361FA2"/>
    <w:rsid w:val="00362176"/>
    <w:rsid w:val="00366579"/>
    <w:rsid w:val="003706F9"/>
    <w:rsid w:val="0037307D"/>
    <w:rsid w:val="00376025"/>
    <w:rsid w:val="003763AB"/>
    <w:rsid w:val="00376933"/>
    <w:rsid w:val="00376B59"/>
    <w:rsid w:val="00381356"/>
    <w:rsid w:val="00384422"/>
    <w:rsid w:val="00385475"/>
    <w:rsid w:val="00386C13"/>
    <w:rsid w:val="0038753C"/>
    <w:rsid w:val="00390378"/>
    <w:rsid w:val="00391071"/>
    <w:rsid w:val="00391AD6"/>
    <w:rsid w:val="00393F99"/>
    <w:rsid w:val="00395223"/>
    <w:rsid w:val="003A24A7"/>
    <w:rsid w:val="003A2879"/>
    <w:rsid w:val="003A523C"/>
    <w:rsid w:val="003A6145"/>
    <w:rsid w:val="003A74E3"/>
    <w:rsid w:val="003B1883"/>
    <w:rsid w:val="003B4B00"/>
    <w:rsid w:val="003B5EB7"/>
    <w:rsid w:val="003B6230"/>
    <w:rsid w:val="003C124E"/>
    <w:rsid w:val="003C1E55"/>
    <w:rsid w:val="003C27A9"/>
    <w:rsid w:val="003C3B1B"/>
    <w:rsid w:val="003C4AE2"/>
    <w:rsid w:val="003C57FC"/>
    <w:rsid w:val="003D24A4"/>
    <w:rsid w:val="003D491A"/>
    <w:rsid w:val="003E1B4B"/>
    <w:rsid w:val="003E245C"/>
    <w:rsid w:val="003E51D3"/>
    <w:rsid w:val="003E6CF3"/>
    <w:rsid w:val="003E706C"/>
    <w:rsid w:val="003F0251"/>
    <w:rsid w:val="003F4D95"/>
    <w:rsid w:val="003F5BBC"/>
    <w:rsid w:val="003F7264"/>
    <w:rsid w:val="003F794A"/>
    <w:rsid w:val="004003C6"/>
    <w:rsid w:val="00407668"/>
    <w:rsid w:val="00410E6E"/>
    <w:rsid w:val="00410F4E"/>
    <w:rsid w:val="00411212"/>
    <w:rsid w:val="00412A04"/>
    <w:rsid w:val="00412A09"/>
    <w:rsid w:val="00417943"/>
    <w:rsid w:val="00417998"/>
    <w:rsid w:val="004209AC"/>
    <w:rsid w:val="00426DCE"/>
    <w:rsid w:val="00427690"/>
    <w:rsid w:val="00432525"/>
    <w:rsid w:val="004350E6"/>
    <w:rsid w:val="004419ED"/>
    <w:rsid w:val="00441F09"/>
    <w:rsid w:val="0044722C"/>
    <w:rsid w:val="00447F9F"/>
    <w:rsid w:val="00451442"/>
    <w:rsid w:val="00453C06"/>
    <w:rsid w:val="00454C68"/>
    <w:rsid w:val="00456161"/>
    <w:rsid w:val="00456A97"/>
    <w:rsid w:val="0046213F"/>
    <w:rsid w:val="00464223"/>
    <w:rsid w:val="0046442A"/>
    <w:rsid w:val="00464611"/>
    <w:rsid w:val="00472DF9"/>
    <w:rsid w:val="004812B9"/>
    <w:rsid w:val="00482C48"/>
    <w:rsid w:val="00483AB0"/>
    <w:rsid w:val="004846EB"/>
    <w:rsid w:val="00486D1F"/>
    <w:rsid w:val="00487779"/>
    <w:rsid w:val="00487D6E"/>
    <w:rsid w:val="004930C7"/>
    <w:rsid w:val="004940D3"/>
    <w:rsid w:val="004951AA"/>
    <w:rsid w:val="00495A0A"/>
    <w:rsid w:val="004971BF"/>
    <w:rsid w:val="00497FA9"/>
    <w:rsid w:val="004A2C5B"/>
    <w:rsid w:val="004A4C55"/>
    <w:rsid w:val="004A51FF"/>
    <w:rsid w:val="004A6FBB"/>
    <w:rsid w:val="004B0123"/>
    <w:rsid w:val="004B0D0A"/>
    <w:rsid w:val="004B0E6A"/>
    <w:rsid w:val="004B4C53"/>
    <w:rsid w:val="004B5ACD"/>
    <w:rsid w:val="004B674F"/>
    <w:rsid w:val="004B713D"/>
    <w:rsid w:val="004C1E98"/>
    <w:rsid w:val="004C2865"/>
    <w:rsid w:val="004C3202"/>
    <w:rsid w:val="004C7AA6"/>
    <w:rsid w:val="004D06A1"/>
    <w:rsid w:val="004D15EC"/>
    <w:rsid w:val="004D2CE0"/>
    <w:rsid w:val="004D4C6C"/>
    <w:rsid w:val="004D4E7A"/>
    <w:rsid w:val="004D658C"/>
    <w:rsid w:val="004E17DC"/>
    <w:rsid w:val="004E1F49"/>
    <w:rsid w:val="004E21E3"/>
    <w:rsid w:val="004E222D"/>
    <w:rsid w:val="004E45F0"/>
    <w:rsid w:val="004E56C3"/>
    <w:rsid w:val="004E63E4"/>
    <w:rsid w:val="004E667E"/>
    <w:rsid w:val="004E7015"/>
    <w:rsid w:val="004F42EF"/>
    <w:rsid w:val="004F6E1C"/>
    <w:rsid w:val="00500411"/>
    <w:rsid w:val="005028A5"/>
    <w:rsid w:val="005038E2"/>
    <w:rsid w:val="00503E81"/>
    <w:rsid w:val="00506018"/>
    <w:rsid w:val="005104D5"/>
    <w:rsid w:val="0051059A"/>
    <w:rsid w:val="005105BD"/>
    <w:rsid w:val="00510A2C"/>
    <w:rsid w:val="00511B9F"/>
    <w:rsid w:val="0051371C"/>
    <w:rsid w:val="005172B3"/>
    <w:rsid w:val="00523EC0"/>
    <w:rsid w:val="00527806"/>
    <w:rsid w:val="00527853"/>
    <w:rsid w:val="005307A0"/>
    <w:rsid w:val="005313CF"/>
    <w:rsid w:val="00537529"/>
    <w:rsid w:val="00541806"/>
    <w:rsid w:val="00545534"/>
    <w:rsid w:val="0055262C"/>
    <w:rsid w:val="00552C27"/>
    <w:rsid w:val="00553D86"/>
    <w:rsid w:val="005545A0"/>
    <w:rsid w:val="005569FD"/>
    <w:rsid w:val="0056006A"/>
    <w:rsid w:val="00560844"/>
    <w:rsid w:val="0056092B"/>
    <w:rsid w:val="0056107D"/>
    <w:rsid w:val="00563BE1"/>
    <w:rsid w:val="005701DB"/>
    <w:rsid w:val="00572160"/>
    <w:rsid w:val="00573439"/>
    <w:rsid w:val="0057419D"/>
    <w:rsid w:val="00590E08"/>
    <w:rsid w:val="0059451A"/>
    <w:rsid w:val="0059729A"/>
    <w:rsid w:val="005A064B"/>
    <w:rsid w:val="005A2185"/>
    <w:rsid w:val="005A23C0"/>
    <w:rsid w:val="005A2535"/>
    <w:rsid w:val="005A5BDA"/>
    <w:rsid w:val="005A6A09"/>
    <w:rsid w:val="005B2739"/>
    <w:rsid w:val="005B32C5"/>
    <w:rsid w:val="005B4933"/>
    <w:rsid w:val="005B63E8"/>
    <w:rsid w:val="005B7335"/>
    <w:rsid w:val="005B7EFB"/>
    <w:rsid w:val="005C3417"/>
    <w:rsid w:val="005C67A7"/>
    <w:rsid w:val="005C7FB9"/>
    <w:rsid w:val="005D0224"/>
    <w:rsid w:val="005D422F"/>
    <w:rsid w:val="005D6580"/>
    <w:rsid w:val="005E257D"/>
    <w:rsid w:val="005E5103"/>
    <w:rsid w:val="005E6CB2"/>
    <w:rsid w:val="005E6CD9"/>
    <w:rsid w:val="005E6E04"/>
    <w:rsid w:val="005E74EE"/>
    <w:rsid w:val="005F46DB"/>
    <w:rsid w:val="006006FA"/>
    <w:rsid w:val="00600F61"/>
    <w:rsid w:val="006044AE"/>
    <w:rsid w:val="00605BB9"/>
    <w:rsid w:val="00606F70"/>
    <w:rsid w:val="0061031F"/>
    <w:rsid w:val="006103A2"/>
    <w:rsid w:val="00611862"/>
    <w:rsid w:val="00613F10"/>
    <w:rsid w:val="00615591"/>
    <w:rsid w:val="00616278"/>
    <w:rsid w:val="00616415"/>
    <w:rsid w:val="006213A2"/>
    <w:rsid w:val="00622163"/>
    <w:rsid w:val="00627A63"/>
    <w:rsid w:val="0063446B"/>
    <w:rsid w:val="00636A14"/>
    <w:rsid w:val="0064159E"/>
    <w:rsid w:val="00641970"/>
    <w:rsid w:val="00644E05"/>
    <w:rsid w:val="00645061"/>
    <w:rsid w:val="00647212"/>
    <w:rsid w:val="006473D8"/>
    <w:rsid w:val="00651750"/>
    <w:rsid w:val="00652325"/>
    <w:rsid w:val="00652FCA"/>
    <w:rsid w:val="0065708A"/>
    <w:rsid w:val="006626F8"/>
    <w:rsid w:val="00662C45"/>
    <w:rsid w:val="006630D6"/>
    <w:rsid w:val="00666C20"/>
    <w:rsid w:val="00667488"/>
    <w:rsid w:val="006747FE"/>
    <w:rsid w:val="00677474"/>
    <w:rsid w:val="006802B8"/>
    <w:rsid w:val="0068236B"/>
    <w:rsid w:val="00685F96"/>
    <w:rsid w:val="00686CE1"/>
    <w:rsid w:val="006912B4"/>
    <w:rsid w:val="00691301"/>
    <w:rsid w:val="006936DB"/>
    <w:rsid w:val="00695F46"/>
    <w:rsid w:val="00695F7E"/>
    <w:rsid w:val="00697C05"/>
    <w:rsid w:val="006A13BC"/>
    <w:rsid w:val="006A3540"/>
    <w:rsid w:val="006A36CD"/>
    <w:rsid w:val="006B1B02"/>
    <w:rsid w:val="006B1C37"/>
    <w:rsid w:val="006B41CF"/>
    <w:rsid w:val="006B48F3"/>
    <w:rsid w:val="006C0BB9"/>
    <w:rsid w:val="006C36FF"/>
    <w:rsid w:val="006C5EB3"/>
    <w:rsid w:val="006C681A"/>
    <w:rsid w:val="006C6C9C"/>
    <w:rsid w:val="006D045D"/>
    <w:rsid w:val="006D0AB3"/>
    <w:rsid w:val="006D351F"/>
    <w:rsid w:val="006D36D5"/>
    <w:rsid w:val="006D69A3"/>
    <w:rsid w:val="006D6E59"/>
    <w:rsid w:val="006D74B5"/>
    <w:rsid w:val="006D792F"/>
    <w:rsid w:val="006E0726"/>
    <w:rsid w:val="006E7529"/>
    <w:rsid w:val="006E7DCD"/>
    <w:rsid w:val="006F30CF"/>
    <w:rsid w:val="006F7739"/>
    <w:rsid w:val="007038F1"/>
    <w:rsid w:val="0070603E"/>
    <w:rsid w:val="00710983"/>
    <w:rsid w:val="00727467"/>
    <w:rsid w:val="007323DA"/>
    <w:rsid w:val="0073260C"/>
    <w:rsid w:val="00733AAF"/>
    <w:rsid w:val="00733AD8"/>
    <w:rsid w:val="00733B92"/>
    <w:rsid w:val="0073498B"/>
    <w:rsid w:val="00734D6E"/>
    <w:rsid w:val="00736AFD"/>
    <w:rsid w:val="007417C0"/>
    <w:rsid w:val="00741A0F"/>
    <w:rsid w:val="00745E90"/>
    <w:rsid w:val="00746640"/>
    <w:rsid w:val="00747721"/>
    <w:rsid w:val="00751FC1"/>
    <w:rsid w:val="00752BF5"/>
    <w:rsid w:val="007534B1"/>
    <w:rsid w:val="00753BBE"/>
    <w:rsid w:val="00755DAD"/>
    <w:rsid w:val="00756023"/>
    <w:rsid w:val="00756883"/>
    <w:rsid w:val="00757A09"/>
    <w:rsid w:val="00760E08"/>
    <w:rsid w:val="00761276"/>
    <w:rsid w:val="00763311"/>
    <w:rsid w:val="0076670B"/>
    <w:rsid w:val="0077279D"/>
    <w:rsid w:val="007867D4"/>
    <w:rsid w:val="00787FCB"/>
    <w:rsid w:val="00790E98"/>
    <w:rsid w:val="00791940"/>
    <w:rsid w:val="00793239"/>
    <w:rsid w:val="0079542A"/>
    <w:rsid w:val="00796FF4"/>
    <w:rsid w:val="00797D54"/>
    <w:rsid w:val="007A0664"/>
    <w:rsid w:val="007A40B2"/>
    <w:rsid w:val="007A5FBE"/>
    <w:rsid w:val="007A6556"/>
    <w:rsid w:val="007B2C76"/>
    <w:rsid w:val="007B48A6"/>
    <w:rsid w:val="007B671D"/>
    <w:rsid w:val="007C20D3"/>
    <w:rsid w:val="007C2516"/>
    <w:rsid w:val="007C4F6B"/>
    <w:rsid w:val="007C5B9B"/>
    <w:rsid w:val="007D48DE"/>
    <w:rsid w:val="007E3243"/>
    <w:rsid w:val="007E65D4"/>
    <w:rsid w:val="007F25A7"/>
    <w:rsid w:val="007F39B6"/>
    <w:rsid w:val="007F3BAA"/>
    <w:rsid w:val="007F3CDA"/>
    <w:rsid w:val="007F4F6C"/>
    <w:rsid w:val="007F5725"/>
    <w:rsid w:val="00800935"/>
    <w:rsid w:val="008033EF"/>
    <w:rsid w:val="00805358"/>
    <w:rsid w:val="0080540A"/>
    <w:rsid w:val="00816693"/>
    <w:rsid w:val="00820594"/>
    <w:rsid w:val="00820C83"/>
    <w:rsid w:val="00821C5E"/>
    <w:rsid w:val="00822D1A"/>
    <w:rsid w:val="00823206"/>
    <w:rsid w:val="00825563"/>
    <w:rsid w:val="0082627A"/>
    <w:rsid w:val="00830A0E"/>
    <w:rsid w:val="008320E9"/>
    <w:rsid w:val="008324FA"/>
    <w:rsid w:val="00834369"/>
    <w:rsid w:val="00836187"/>
    <w:rsid w:val="008363F3"/>
    <w:rsid w:val="0083647C"/>
    <w:rsid w:val="008417C0"/>
    <w:rsid w:val="00846F83"/>
    <w:rsid w:val="0084763D"/>
    <w:rsid w:val="00850C22"/>
    <w:rsid w:val="0085203F"/>
    <w:rsid w:val="008539D4"/>
    <w:rsid w:val="008545D9"/>
    <w:rsid w:val="008601EE"/>
    <w:rsid w:val="00861745"/>
    <w:rsid w:val="008635B3"/>
    <w:rsid w:val="00863E72"/>
    <w:rsid w:val="0086465D"/>
    <w:rsid w:val="00865674"/>
    <w:rsid w:val="00865684"/>
    <w:rsid w:val="00866892"/>
    <w:rsid w:val="008735A6"/>
    <w:rsid w:val="00875BA8"/>
    <w:rsid w:val="00876509"/>
    <w:rsid w:val="00881D30"/>
    <w:rsid w:val="00882313"/>
    <w:rsid w:val="00885F80"/>
    <w:rsid w:val="00886E2B"/>
    <w:rsid w:val="008871A5"/>
    <w:rsid w:val="00887A96"/>
    <w:rsid w:val="0089332B"/>
    <w:rsid w:val="00893A96"/>
    <w:rsid w:val="00894B5F"/>
    <w:rsid w:val="008951B1"/>
    <w:rsid w:val="00897235"/>
    <w:rsid w:val="008A3485"/>
    <w:rsid w:val="008A7CF7"/>
    <w:rsid w:val="008B0BBF"/>
    <w:rsid w:val="008B22D6"/>
    <w:rsid w:val="008B36DB"/>
    <w:rsid w:val="008B430A"/>
    <w:rsid w:val="008B47D6"/>
    <w:rsid w:val="008C0131"/>
    <w:rsid w:val="008C5905"/>
    <w:rsid w:val="008C6A2F"/>
    <w:rsid w:val="008C6CE4"/>
    <w:rsid w:val="008C7260"/>
    <w:rsid w:val="008C7876"/>
    <w:rsid w:val="008D12D2"/>
    <w:rsid w:val="008D2157"/>
    <w:rsid w:val="008D6AD9"/>
    <w:rsid w:val="008D7141"/>
    <w:rsid w:val="008D7CF8"/>
    <w:rsid w:val="008D7F3B"/>
    <w:rsid w:val="008E10DE"/>
    <w:rsid w:val="008E4AE3"/>
    <w:rsid w:val="008E5BC7"/>
    <w:rsid w:val="008F14DA"/>
    <w:rsid w:val="008F3092"/>
    <w:rsid w:val="0090243A"/>
    <w:rsid w:val="00902B6D"/>
    <w:rsid w:val="0091111D"/>
    <w:rsid w:val="00912A72"/>
    <w:rsid w:val="00916DE4"/>
    <w:rsid w:val="00917231"/>
    <w:rsid w:val="00920FDE"/>
    <w:rsid w:val="009220F4"/>
    <w:rsid w:val="00922159"/>
    <w:rsid w:val="009250CF"/>
    <w:rsid w:val="00932A9E"/>
    <w:rsid w:val="00935055"/>
    <w:rsid w:val="00935DC9"/>
    <w:rsid w:val="009360BF"/>
    <w:rsid w:val="009414DB"/>
    <w:rsid w:val="00943505"/>
    <w:rsid w:val="009445CD"/>
    <w:rsid w:val="00944754"/>
    <w:rsid w:val="00945873"/>
    <w:rsid w:val="0094685C"/>
    <w:rsid w:val="00956161"/>
    <w:rsid w:val="009562D4"/>
    <w:rsid w:val="009621FD"/>
    <w:rsid w:val="0096325B"/>
    <w:rsid w:val="00964325"/>
    <w:rsid w:val="00965CD7"/>
    <w:rsid w:val="009662D7"/>
    <w:rsid w:val="00966DBF"/>
    <w:rsid w:val="00970A9D"/>
    <w:rsid w:val="00972971"/>
    <w:rsid w:val="009730EA"/>
    <w:rsid w:val="00973B63"/>
    <w:rsid w:val="00974660"/>
    <w:rsid w:val="00975BC6"/>
    <w:rsid w:val="009773DC"/>
    <w:rsid w:val="00977445"/>
    <w:rsid w:val="00977512"/>
    <w:rsid w:val="0098363A"/>
    <w:rsid w:val="009852D2"/>
    <w:rsid w:val="00985FA2"/>
    <w:rsid w:val="00987C7C"/>
    <w:rsid w:val="009904D1"/>
    <w:rsid w:val="00990671"/>
    <w:rsid w:val="009958DF"/>
    <w:rsid w:val="009A080C"/>
    <w:rsid w:val="009A1909"/>
    <w:rsid w:val="009A19D6"/>
    <w:rsid w:val="009A5EAE"/>
    <w:rsid w:val="009A7A9E"/>
    <w:rsid w:val="009A7C18"/>
    <w:rsid w:val="009B19CF"/>
    <w:rsid w:val="009B2E1C"/>
    <w:rsid w:val="009B4E8A"/>
    <w:rsid w:val="009B53D5"/>
    <w:rsid w:val="009B7837"/>
    <w:rsid w:val="009C1526"/>
    <w:rsid w:val="009C26E7"/>
    <w:rsid w:val="009C4904"/>
    <w:rsid w:val="009C6385"/>
    <w:rsid w:val="009D13EC"/>
    <w:rsid w:val="009D168D"/>
    <w:rsid w:val="009D5525"/>
    <w:rsid w:val="009D6232"/>
    <w:rsid w:val="009D676D"/>
    <w:rsid w:val="009E5A7F"/>
    <w:rsid w:val="009E639F"/>
    <w:rsid w:val="009E7F67"/>
    <w:rsid w:val="009F0934"/>
    <w:rsid w:val="009F2891"/>
    <w:rsid w:val="009F2BDA"/>
    <w:rsid w:val="009F35FD"/>
    <w:rsid w:val="00A0291F"/>
    <w:rsid w:val="00A067A2"/>
    <w:rsid w:val="00A068B5"/>
    <w:rsid w:val="00A10766"/>
    <w:rsid w:val="00A10FA6"/>
    <w:rsid w:val="00A12D67"/>
    <w:rsid w:val="00A15255"/>
    <w:rsid w:val="00A16194"/>
    <w:rsid w:val="00A20A22"/>
    <w:rsid w:val="00A21F80"/>
    <w:rsid w:val="00A231A2"/>
    <w:rsid w:val="00A237ED"/>
    <w:rsid w:val="00A240DE"/>
    <w:rsid w:val="00A245C7"/>
    <w:rsid w:val="00A363A5"/>
    <w:rsid w:val="00A4123F"/>
    <w:rsid w:val="00A45168"/>
    <w:rsid w:val="00A4516F"/>
    <w:rsid w:val="00A45211"/>
    <w:rsid w:val="00A467FA"/>
    <w:rsid w:val="00A46C01"/>
    <w:rsid w:val="00A4716E"/>
    <w:rsid w:val="00A50698"/>
    <w:rsid w:val="00A52B60"/>
    <w:rsid w:val="00A551D9"/>
    <w:rsid w:val="00A60000"/>
    <w:rsid w:val="00A61DFD"/>
    <w:rsid w:val="00A620B8"/>
    <w:rsid w:val="00A62A5F"/>
    <w:rsid w:val="00A6392B"/>
    <w:rsid w:val="00A64E00"/>
    <w:rsid w:val="00A66398"/>
    <w:rsid w:val="00A70674"/>
    <w:rsid w:val="00A710CA"/>
    <w:rsid w:val="00A83565"/>
    <w:rsid w:val="00A86186"/>
    <w:rsid w:val="00A86225"/>
    <w:rsid w:val="00A91557"/>
    <w:rsid w:val="00A9311A"/>
    <w:rsid w:val="00A96EC5"/>
    <w:rsid w:val="00A975CB"/>
    <w:rsid w:val="00AA497E"/>
    <w:rsid w:val="00AB14EA"/>
    <w:rsid w:val="00AB3261"/>
    <w:rsid w:val="00AB3AB8"/>
    <w:rsid w:val="00AB7409"/>
    <w:rsid w:val="00AC4712"/>
    <w:rsid w:val="00AC50D3"/>
    <w:rsid w:val="00AD6BB7"/>
    <w:rsid w:val="00AD6DFA"/>
    <w:rsid w:val="00AE1CC6"/>
    <w:rsid w:val="00AE1DD3"/>
    <w:rsid w:val="00AE1F22"/>
    <w:rsid w:val="00AE248F"/>
    <w:rsid w:val="00AE45A9"/>
    <w:rsid w:val="00AE57FD"/>
    <w:rsid w:val="00AE630F"/>
    <w:rsid w:val="00AF15BB"/>
    <w:rsid w:val="00AF3C7F"/>
    <w:rsid w:val="00AF575B"/>
    <w:rsid w:val="00AF7E48"/>
    <w:rsid w:val="00B0016D"/>
    <w:rsid w:val="00B00A9A"/>
    <w:rsid w:val="00B03329"/>
    <w:rsid w:val="00B0593A"/>
    <w:rsid w:val="00B06D6B"/>
    <w:rsid w:val="00B11C1A"/>
    <w:rsid w:val="00B15B4B"/>
    <w:rsid w:val="00B22700"/>
    <w:rsid w:val="00B25C09"/>
    <w:rsid w:val="00B3066D"/>
    <w:rsid w:val="00B41380"/>
    <w:rsid w:val="00B41E73"/>
    <w:rsid w:val="00B42690"/>
    <w:rsid w:val="00B54275"/>
    <w:rsid w:val="00B60259"/>
    <w:rsid w:val="00B60F4C"/>
    <w:rsid w:val="00B62C67"/>
    <w:rsid w:val="00B637E6"/>
    <w:rsid w:val="00B675CE"/>
    <w:rsid w:val="00B72800"/>
    <w:rsid w:val="00B73505"/>
    <w:rsid w:val="00B738A8"/>
    <w:rsid w:val="00B81223"/>
    <w:rsid w:val="00B82DA2"/>
    <w:rsid w:val="00B939A7"/>
    <w:rsid w:val="00B9472D"/>
    <w:rsid w:val="00BA1ECC"/>
    <w:rsid w:val="00BA3FC4"/>
    <w:rsid w:val="00BA6F61"/>
    <w:rsid w:val="00BA7065"/>
    <w:rsid w:val="00BB09B3"/>
    <w:rsid w:val="00BB1325"/>
    <w:rsid w:val="00BB27DC"/>
    <w:rsid w:val="00BB4531"/>
    <w:rsid w:val="00BB7A98"/>
    <w:rsid w:val="00BB7E7D"/>
    <w:rsid w:val="00BC0488"/>
    <w:rsid w:val="00BC1688"/>
    <w:rsid w:val="00BC288E"/>
    <w:rsid w:val="00BC3C72"/>
    <w:rsid w:val="00BC45CE"/>
    <w:rsid w:val="00BC4B7E"/>
    <w:rsid w:val="00BC4C07"/>
    <w:rsid w:val="00BC5E2D"/>
    <w:rsid w:val="00BD0563"/>
    <w:rsid w:val="00BD3E39"/>
    <w:rsid w:val="00BD4DC5"/>
    <w:rsid w:val="00BD5716"/>
    <w:rsid w:val="00BE4F70"/>
    <w:rsid w:val="00BE5AA5"/>
    <w:rsid w:val="00BE660D"/>
    <w:rsid w:val="00BE68E3"/>
    <w:rsid w:val="00BF24CC"/>
    <w:rsid w:val="00BF3C6C"/>
    <w:rsid w:val="00BF4535"/>
    <w:rsid w:val="00BF55E3"/>
    <w:rsid w:val="00C00A00"/>
    <w:rsid w:val="00C020C6"/>
    <w:rsid w:val="00C05AB9"/>
    <w:rsid w:val="00C07B84"/>
    <w:rsid w:val="00C13C98"/>
    <w:rsid w:val="00C1450B"/>
    <w:rsid w:val="00C149B7"/>
    <w:rsid w:val="00C14D26"/>
    <w:rsid w:val="00C161E5"/>
    <w:rsid w:val="00C17B41"/>
    <w:rsid w:val="00C21450"/>
    <w:rsid w:val="00C21D22"/>
    <w:rsid w:val="00C24118"/>
    <w:rsid w:val="00C251B0"/>
    <w:rsid w:val="00C260E4"/>
    <w:rsid w:val="00C27FA5"/>
    <w:rsid w:val="00C32F20"/>
    <w:rsid w:val="00C353D1"/>
    <w:rsid w:val="00C35445"/>
    <w:rsid w:val="00C366F9"/>
    <w:rsid w:val="00C37DCB"/>
    <w:rsid w:val="00C41255"/>
    <w:rsid w:val="00C41279"/>
    <w:rsid w:val="00C41A3E"/>
    <w:rsid w:val="00C44608"/>
    <w:rsid w:val="00C47706"/>
    <w:rsid w:val="00C5200E"/>
    <w:rsid w:val="00C54DBC"/>
    <w:rsid w:val="00C6479B"/>
    <w:rsid w:val="00C66A72"/>
    <w:rsid w:val="00C757A8"/>
    <w:rsid w:val="00C7651D"/>
    <w:rsid w:val="00C77944"/>
    <w:rsid w:val="00C77ACD"/>
    <w:rsid w:val="00C87A50"/>
    <w:rsid w:val="00C91134"/>
    <w:rsid w:val="00C93E00"/>
    <w:rsid w:val="00C941E8"/>
    <w:rsid w:val="00CA2187"/>
    <w:rsid w:val="00CA356C"/>
    <w:rsid w:val="00CA5572"/>
    <w:rsid w:val="00CB09AC"/>
    <w:rsid w:val="00CB0CEF"/>
    <w:rsid w:val="00CB0D3C"/>
    <w:rsid w:val="00CB3EF7"/>
    <w:rsid w:val="00CB4109"/>
    <w:rsid w:val="00CB4664"/>
    <w:rsid w:val="00CB61E8"/>
    <w:rsid w:val="00CC11C1"/>
    <w:rsid w:val="00CC23E6"/>
    <w:rsid w:val="00CC2EE7"/>
    <w:rsid w:val="00CC31D7"/>
    <w:rsid w:val="00CD0BDA"/>
    <w:rsid w:val="00CD36B0"/>
    <w:rsid w:val="00CD5453"/>
    <w:rsid w:val="00CD56EB"/>
    <w:rsid w:val="00CD5B43"/>
    <w:rsid w:val="00CE4883"/>
    <w:rsid w:val="00CE545F"/>
    <w:rsid w:val="00CE5E31"/>
    <w:rsid w:val="00CF3830"/>
    <w:rsid w:val="00D00680"/>
    <w:rsid w:val="00D00F9A"/>
    <w:rsid w:val="00D022F9"/>
    <w:rsid w:val="00D037FE"/>
    <w:rsid w:val="00D0565B"/>
    <w:rsid w:val="00D0618B"/>
    <w:rsid w:val="00D10682"/>
    <w:rsid w:val="00D11D9C"/>
    <w:rsid w:val="00D21380"/>
    <w:rsid w:val="00D21F1B"/>
    <w:rsid w:val="00D24442"/>
    <w:rsid w:val="00D26E53"/>
    <w:rsid w:val="00D27185"/>
    <w:rsid w:val="00D27200"/>
    <w:rsid w:val="00D31144"/>
    <w:rsid w:val="00D31761"/>
    <w:rsid w:val="00D3373B"/>
    <w:rsid w:val="00D33B4A"/>
    <w:rsid w:val="00D40B7D"/>
    <w:rsid w:val="00D40D5A"/>
    <w:rsid w:val="00D41A15"/>
    <w:rsid w:val="00D443AB"/>
    <w:rsid w:val="00D44B02"/>
    <w:rsid w:val="00D44B71"/>
    <w:rsid w:val="00D50834"/>
    <w:rsid w:val="00D56943"/>
    <w:rsid w:val="00D579FA"/>
    <w:rsid w:val="00D60AD4"/>
    <w:rsid w:val="00D63E66"/>
    <w:rsid w:val="00D65FE3"/>
    <w:rsid w:val="00D66DDE"/>
    <w:rsid w:val="00D725A3"/>
    <w:rsid w:val="00D731D4"/>
    <w:rsid w:val="00D74EE1"/>
    <w:rsid w:val="00D76F12"/>
    <w:rsid w:val="00D82CFD"/>
    <w:rsid w:val="00D903EC"/>
    <w:rsid w:val="00D94A7E"/>
    <w:rsid w:val="00DA2202"/>
    <w:rsid w:val="00DA25DB"/>
    <w:rsid w:val="00DA3576"/>
    <w:rsid w:val="00DA5872"/>
    <w:rsid w:val="00DA68A0"/>
    <w:rsid w:val="00DB64DB"/>
    <w:rsid w:val="00DC297E"/>
    <w:rsid w:val="00DC2E0D"/>
    <w:rsid w:val="00DC52BD"/>
    <w:rsid w:val="00DC587B"/>
    <w:rsid w:val="00DC5A8A"/>
    <w:rsid w:val="00DC7F44"/>
    <w:rsid w:val="00DD0E54"/>
    <w:rsid w:val="00DE13B3"/>
    <w:rsid w:val="00DE2E49"/>
    <w:rsid w:val="00DE582C"/>
    <w:rsid w:val="00DE5A1E"/>
    <w:rsid w:val="00DE645D"/>
    <w:rsid w:val="00DE6E28"/>
    <w:rsid w:val="00DF2755"/>
    <w:rsid w:val="00DF4299"/>
    <w:rsid w:val="00E004B9"/>
    <w:rsid w:val="00E05BAD"/>
    <w:rsid w:val="00E06BCE"/>
    <w:rsid w:val="00E13956"/>
    <w:rsid w:val="00E14D34"/>
    <w:rsid w:val="00E240BD"/>
    <w:rsid w:val="00E27EA1"/>
    <w:rsid w:val="00E30ECE"/>
    <w:rsid w:val="00E3339A"/>
    <w:rsid w:val="00E43519"/>
    <w:rsid w:val="00E4397D"/>
    <w:rsid w:val="00E4739F"/>
    <w:rsid w:val="00E501A5"/>
    <w:rsid w:val="00E5170F"/>
    <w:rsid w:val="00E531ED"/>
    <w:rsid w:val="00E53308"/>
    <w:rsid w:val="00E5359E"/>
    <w:rsid w:val="00E60EEF"/>
    <w:rsid w:val="00E61387"/>
    <w:rsid w:val="00E615D8"/>
    <w:rsid w:val="00E63019"/>
    <w:rsid w:val="00E637AB"/>
    <w:rsid w:val="00E63B8C"/>
    <w:rsid w:val="00E64C7E"/>
    <w:rsid w:val="00E73620"/>
    <w:rsid w:val="00E742F3"/>
    <w:rsid w:val="00E76302"/>
    <w:rsid w:val="00E86005"/>
    <w:rsid w:val="00E87892"/>
    <w:rsid w:val="00E908F6"/>
    <w:rsid w:val="00E92D2E"/>
    <w:rsid w:val="00E93D07"/>
    <w:rsid w:val="00E95592"/>
    <w:rsid w:val="00EB0719"/>
    <w:rsid w:val="00EB2219"/>
    <w:rsid w:val="00EB26D9"/>
    <w:rsid w:val="00EB7BC2"/>
    <w:rsid w:val="00EC31F8"/>
    <w:rsid w:val="00EC6725"/>
    <w:rsid w:val="00ED023C"/>
    <w:rsid w:val="00ED1837"/>
    <w:rsid w:val="00ED58C2"/>
    <w:rsid w:val="00ED7AFE"/>
    <w:rsid w:val="00EE0977"/>
    <w:rsid w:val="00EE2608"/>
    <w:rsid w:val="00EE4863"/>
    <w:rsid w:val="00EE4C79"/>
    <w:rsid w:val="00EE6083"/>
    <w:rsid w:val="00EE670C"/>
    <w:rsid w:val="00EE685C"/>
    <w:rsid w:val="00EF1FB5"/>
    <w:rsid w:val="00EF2796"/>
    <w:rsid w:val="00EF7D44"/>
    <w:rsid w:val="00F034A1"/>
    <w:rsid w:val="00F11F32"/>
    <w:rsid w:val="00F137B4"/>
    <w:rsid w:val="00F13836"/>
    <w:rsid w:val="00F14567"/>
    <w:rsid w:val="00F16324"/>
    <w:rsid w:val="00F166F2"/>
    <w:rsid w:val="00F21DE5"/>
    <w:rsid w:val="00F225F9"/>
    <w:rsid w:val="00F24E00"/>
    <w:rsid w:val="00F2712A"/>
    <w:rsid w:val="00F3071F"/>
    <w:rsid w:val="00F32CE0"/>
    <w:rsid w:val="00F358EA"/>
    <w:rsid w:val="00F371A6"/>
    <w:rsid w:val="00F41BAD"/>
    <w:rsid w:val="00F46E9E"/>
    <w:rsid w:val="00F47058"/>
    <w:rsid w:val="00F5029E"/>
    <w:rsid w:val="00F519DC"/>
    <w:rsid w:val="00F52152"/>
    <w:rsid w:val="00F536F8"/>
    <w:rsid w:val="00F55B30"/>
    <w:rsid w:val="00F561DF"/>
    <w:rsid w:val="00F56EF4"/>
    <w:rsid w:val="00F602F1"/>
    <w:rsid w:val="00F60DE8"/>
    <w:rsid w:val="00F6296A"/>
    <w:rsid w:val="00F6438E"/>
    <w:rsid w:val="00F64CDB"/>
    <w:rsid w:val="00F65BD7"/>
    <w:rsid w:val="00F66212"/>
    <w:rsid w:val="00F72833"/>
    <w:rsid w:val="00F7364B"/>
    <w:rsid w:val="00F73DA0"/>
    <w:rsid w:val="00F74FB2"/>
    <w:rsid w:val="00F76233"/>
    <w:rsid w:val="00F80B25"/>
    <w:rsid w:val="00F81643"/>
    <w:rsid w:val="00F82627"/>
    <w:rsid w:val="00F844DC"/>
    <w:rsid w:val="00F87938"/>
    <w:rsid w:val="00F9004F"/>
    <w:rsid w:val="00F9070A"/>
    <w:rsid w:val="00F90DFB"/>
    <w:rsid w:val="00F920E9"/>
    <w:rsid w:val="00F9271F"/>
    <w:rsid w:val="00F950BD"/>
    <w:rsid w:val="00F95C05"/>
    <w:rsid w:val="00FA0847"/>
    <w:rsid w:val="00FA0A62"/>
    <w:rsid w:val="00FA117A"/>
    <w:rsid w:val="00FB1148"/>
    <w:rsid w:val="00FB15CF"/>
    <w:rsid w:val="00FB2953"/>
    <w:rsid w:val="00FB66E6"/>
    <w:rsid w:val="00FB79E3"/>
    <w:rsid w:val="00FC1062"/>
    <w:rsid w:val="00FC1907"/>
    <w:rsid w:val="00FC419C"/>
    <w:rsid w:val="00FC6729"/>
    <w:rsid w:val="00FC7A02"/>
    <w:rsid w:val="00FC7D09"/>
    <w:rsid w:val="00FD4F33"/>
    <w:rsid w:val="00FD56FA"/>
    <w:rsid w:val="00FD6214"/>
    <w:rsid w:val="00FD66C8"/>
    <w:rsid w:val="00FD6F7D"/>
    <w:rsid w:val="00FE0299"/>
    <w:rsid w:val="00FF2C46"/>
    <w:rsid w:val="00FF443C"/>
    <w:rsid w:val="00FF47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AD28F9"/>
  <w15:docId w15:val="{24822260-5FA0-4B61-AFEF-848691037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5359E"/>
    <w:pPr>
      <w:spacing w:before="120" w:after="120"/>
      <w:jc w:val="both"/>
    </w:pPr>
    <w:rPr>
      <w:rFonts w:ascii="Arial" w:hAnsi="Arial"/>
      <w:szCs w:val="24"/>
    </w:rPr>
  </w:style>
  <w:style w:type="paragraph" w:styleId="Nadpis1">
    <w:name w:val="heading 1"/>
    <w:basedOn w:val="Normln"/>
    <w:next w:val="Normln"/>
    <w:uiPriority w:val="9"/>
    <w:qFormat/>
    <w:rsid w:val="00527806"/>
    <w:pPr>
      <w:keepNext/>
      <w:numPr>
        <w:numId w:val="1"/>
      </w:numPr>
      <w:spacing w:before="240" w:after="60"/>
      <w:outlineLvl w:val="0"/>
    </w:pPr>
    <w:rPr>
      <w:b/>
      <w:kern w:val="28"/>
      <w:sz w:val="28"/>
      <w:szCs w:val="20"/>
    </w:rPr>
  </w:style>
  <w:style w:type="paragraph" w:styleId="Nadpis2">
    <w:name w:val="heading 2"/>
    <w:basedOn w:val="Nadpis1"/>
    <w:next w:val="Normln"/>
    <w:link w:val="Nadpis2Char"/>
    <w:autoRedefine/>
    <w:unhideWhenUsed/>
    <w:qFormat/>
    <w:rsid w:val="00A96EC5"/>
    <w:pPr>
      <w:keepLines/>
      <w:numPr>
        <w:numId w:val="0"/>
      </w:numPr>
      <w:spacing w:after="120"/>
      <w:ind w:left="576" w:hanging="576"/>
      <w:jc w:val="left"/>
      <w:outlineLvl w:val="1"/>
    </w:pPr>
    <w:rPr>
      <w:rFonts w:eastAsiaTheme="majorEastAsia" w:cs="Arial"/>
      <w:caps/>
      <w:sz w:val="24"/>
      <w:szCs w:val="24"/>
    </w:rPr>
  </w:style>
  <w:style w:type="paragraph" w:styleId="Nadpis3">
    <w:name w:val="heading 3"/>
    <w:basedOn w:val="Normln"/>
    <w:next w:val="Normln"/>
    <w:link w:val="Nadpis3Char"/>
    <w:semiHidden/>
    <w:unhideWhenUsed/>
    <w:qFormat/>
    <w:rsid w:val="00487779"/>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0">
    <w:name w:val="normální"/>
    <w:basedOn w:val="Normln"/>
    <w:rsid w:val="00527806"/>
    <w:rPr>
      <w:szCs w:val="20"/>
    </w:rPr>
  </w:style>
  <w:style w:type="paragraph" w:styleId="Zpat">
    <w:name w:val="footer"/>
    <w:basedOn w:val="Normln"/>
    <w:link w:val="ZpatChar"/>
    <w:uiPriority w:val="99"/>
    <w:rsid w:val="00527806"/>
    <w:pPr>
      <w:tabs>
        <w:tab w:val="center" w:pos="4536"/>
        <w:tab w:val="right" w:pos="9072"/>
      </w:tabs>
    </w:pPr>
  </w:style>
  <w:style w:type="character" w:styleId="slostrnky">
    <w:name w:val="page number"/>
    <w:basedOn w:val="Standardnpsmoodstavce"/>
    <w:rsid w:val="00527806"/>
  </w:style>
  <w:style w:type="paragraph" w:styleId="Zhlav">
    <w:name w:val="header"/>
    <w:basedOn w:val="Normln"/>
    <w:link w:val="ZhlavChar"/>
    <w:rsid w:val="00527806"/>
    <w:pPr>
      <w:tabs>
        <w:tab w:val="center" w:pos="4536"/>
        <w:tab w:val="right" w:pos="9072"/>
      </w:tabs>
    </w:pPr>
  </w:style>
  <w:style w:type="paragraph" w:styleId="Zkladntext">
    <w:name w:val="Body Text"/>
    <w:basedOn w:val="Normln"/>
    <w:rsid w:val="00527806"/>
    <w:pPr>
      <w:tabs>
        <w:tab w:val="left" w:pos="851"/>
        <w:tab w:val="left" w:pos="4680"/>
        <w:tab w:val="left" w:leader="dot" w:pos="8505"/>
      </w:tabs>
    </w:pPr>
    <w:rPr>
      <w:rFonts w:cs="Arial"/>
      <w:i/>
      <w:iCs/>
      <w:sz w:val="18"/>
    </w:rPr>
  </w:style>
  <w:style w:type="paragraph" w:styleId="Textbubliny">
    <w:name w:val="Balloon Text"/>
    <w:basedOn w:val="Normln"/>
    <w:semiHidden/>
    <w:rsid w:val="00527806"/>
    <w:rPr>
      <w:rFonts w:ascii="Tahoma" w:hAnsi="Tahoma" w:cs="Tahoma"/>
      <w:sz w:val="16"/>
      <w:szCs w:val="16"/>
    </w:rPr>
  </w:style>
  <w:style w:type="character" w:customStyle="1" w:styleId="ZhlavChar">
    <w:name w:val="Záhlaví Char"/>
    <w:basedOn w:val="Standardnpsmoodstavce"/>
    <w:link w:val="Zhlav"/>
    <w:rsid w:val="00263825"/>
    <w:rPr>
      <w:sz w:val="24"/>
      <w:szCs w:val="24"/>
      <w:lang w:val="cs-CZ" w:eastAsia="cs-CZ" w:bidi="ar-SA"/>
    </w:rPr>
  </w:style>
  <w:style w:type="paragraph" w:customStyle="1" w:styleId="Normal1">
    <w:name w:val="Normal1"/>
    <w:basedOn w:val="Normln"/>
    <w:link w:val="Normal1Char"/>
    <w:rsid w:val="00834369"/>
    <w:pPr>
      <w:suppressAutoHyphens/>
      <w:overflowPunct w:val="0"/>
      <w:autoSpaceDE w:val="0"/>
      <w:autoSpaceDN w:val="0"/>
      <w:adjustRightInd w:val="0"/>
      <w:spacing w:line="230" w:lineRule="auto"/>
      <w:textAlignment w:val="baseline"/>
    </w:pPr>
    <w:rPr>
      <w:szCs w:val="20"/>
    </w:rPr>
  </w:style>
  <w:style w:type="character" w:customStyle="1" w:styleId="Normal1Char">
    <w:name w:val="Normal1 Char"/>
    <w:basedOn w:val="Standardnpsmoodstavce"/>
    <w:link w:val="Normal1"/>
    <w:rsid w:val="00834369"/>
    <w:rPr>
      <w:lang w:val="cs-CZ" w:eastAsia="cs-CZ" w:bidi="ar-SA"/>
    </w:rPr>
  </w:style>
  <w:style w:type="character" w:customStyle="1" w:styleId="ZpatChar">
    <w:name w:val="Zápatí Char"/>
    <w:basedOn w:val="Standardnpsmoodstavce"/>
    <w:link w:val="Zpat"/>
    <w:uiPriority w:val="99"/>
    <w:rsid w:val="00834369"/>
    <w:rPr>
      <w:sz w:val="24"/>
      <w:szCs w:val="24"/>
      <w:lang w:val="cs-CZ" w:eastAsia="cs-CZ" w:bidi="ar-SA"/>
    </w:rPr>
  </w:style>
  <w:style w:type="character" w:styleId="Odkaznakoment">
    <w:name w:val="annotation reference"/>
    <w:basedOn w:val="Standardnpsmoodstavce"/>
    <w:rsid w:val="00A45168"/>
    <w:rPr>
      <w:sz w:val="16"/>
      <w:szCs w:val="16"/>
    </w:rPr>
  </w:style>
  <w:style w:type="paragraph" w:styleId="Textkomente">
    <w:name w:val="annotation text"/>
    <w:basedOn w:val="Normln"/>
    <w:link w:val="TextkomenteChar"/>
    <w:rsid w:val="00A45168"/>
    <w:rPr>
      <w:szCs w:val="20"/>
    </w:rPr>
  </w:style>
  <w:style w:type="character" w:customStyle="1" w:styleId="TextkomenteChar">
    <w:name w:val="Text komentáře Char"/>
    <w:basedOn w:val="Standardnpsmoodstavce"/>
    <w:link w:val="Textkomente"/>
    <w:rsid w:val="00A45168"/>
  </w:style>
  <w:style w:type="paragraph" w:styleId="Pedmtkomente">
    <w:name w:val="annotation subject"/>
    <w:basedOn w:val="Textkomente"/>
    <w:next w:val="Textkomente"/>
    <w:link w:val="PedmtkomenteChar"/>
    <w:rsid w:val="00A45168"/>
    <w:rPr>
      <w:b/>
      <w:bCs/>
    </w:rPr>
  </w:style>
  <w:style w:type="character" w:customStyle="1" w:styleId="PedmtkomenteChar">
    <w:name w:val="Předmět komentáře Char"/>
    <w:basedOn w:val="TextkomenteChar"/>
    <w:link w:val="Pedmtkomente"/>
    <w:rsid w:val="00A45168"/>
    <w:rPr>
      <w:b/>
      <w:bCs/>
    </w:rPr>
  </w:style>
  <w:style w:type="table" w:styleId="Mkatabulky">
    <w:name w:val="Table Grid"/>
    <w:basedOn w:val="Normlntabulka"/>
    <w:uiPriority w:val="39"/>
    <w:rsid w:val="00513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 cíl se seznamem,Odstavec se seznamem5,Odstavec_muj"/>
    <w:basedOn w:val="Normln"/>
    <w:link w:val="OdstavecseseznamemChar"/>
    <w:uiPriority w:val="34"/>
    <w:qFormat/>
    <w:rsid w:val="004E7015"/>
    <w:pPr>
      <w:suppressAutoHyphens/>
      <w:spacing w:after="200" w:line="276" w:lineRule="auto"/>
      <w:ind w:left="720"/>
    </w:pPr>
    <w:rPr>
      <w:rFonts w:ascii="Calibri" w:eastAsia="Calibri" w:hAnsi="Calibri"/>
      <w:sz w:val="22"/>
      <w:szCs w:val="22"/>
      <w:lang w:eastAsia="ar-SA"/>
    </w:rPr>
  </w:style>
  <w:style w:type="character" w:styleId="Hypertextovodkaz">
    <w:name w:val="Hyperlink"/>
    <w:basedOn w:val="Standardnpsmoodstavce"/>
    <w:uiPriority w:val="99"/>
    <w:rsid w:val="00A10766"/>
    <w:rPr>
      <w:color w:val="0000FF"/>
      <w:u w:val="single"/>
    </w:rPr>
  </w:style>
  <w:style w:type="paragraph" w:styleId="Revize">
    <w:name w:val="Revision"/>
    <w:hidden/>
    <w:uiPriority w:val="99"/>
    <w:semiHidden/>
    <w:rsid w:val="00741A0F"/>
    <w:rPr>
      <w:sz w:val="24"/>
      <w:szCs w:val="24"/>
    </w:rPr>
  </w:style>
  <w:style w:type="character" w:customStyle="1" w:styleId="Nadpis2Char">
    <w:name w:val="Nadpis 2 Char"/>
    <w:basedOn w:val="Standardnpsmoodstavce"/>
    <w:link w:val="Nadpis2"/>
    <w:rsid w:val="00A96EC5"/>
    <w:rPr>
      <w:rFonts w:ascii="Arial" w:eastAsiaTheme="majorEastAsia" w:hAnsi="Arial" w:cs="Arial"/>
      <w:b/>
      <w:caps/>
      <w:kern w:val="28"/>
      <w:sz w:val="24"/>
      <w:szCs w:val="24"/>
    </w:rPr>
  </w:style>
  <w:style w:type="character" w:customStyle="1" w:styleId="Nadpis3Char">
    <w:name w:val="Nadpis 3 Char"/>
    <w:basedOn w:val="Standardnpsmoodstavce"/>
    <w:link w:val="Nadpis3"/>
    <w:rsid w:val="00487779"/>
    <w:rPr>
      <w:rFonts w:asciiTheme="majorHAnsi" w:eastAsiaTheme="majorEastAsia" w:hAnsiTheme="majorHAnsi" w:cstheme="majorBidi"/>
      <w:color w:val="243F60" w:themeColor="accent1" w:themeShade="7F"/>
      <w:sz w:val="24"/>
      <w:szCs w:val="24"/>
    </w:rPr>
  </w:style>
  <w:style w:type="character" w:customStyle="1" w:styleId="OdstavecseseznamemChar">
    <w:name w:val="Odstavec se seznamem Char"/>
    <w:aliases w:val="Nad Char,Odstavec cíl se seznamem Char,Odstavec se seznamem5 Char,Odstavec_muj Char"/>
    <w:link w:val="Odstavecseseznamem"/>
    <w:uiPriority w:val="34"/>
    <w:locked/>
    <w:rsid w:val="00757A09"/>
    <w:rPr>
      <w:rFonts w:ascii="Calibri" w:eastAsia="Calibri" w:hAnsi="Calibri"/>
      <w:sz w:val="22"/>
      <w:szCs w:val="22"/>
      <w:lang w:eastAsia="ar-SA"/>
    </w:rPr>
  </w:style>
  <w:style w:type="table" w:customStyle="1" w:styleId="Barevntabulkaseznamu61">
    <w:name w:val="Barevná tabulka seznamu 61"/>
    <w:basedOn w:val="Normlntabulka"/>
    <w:uiPriority w:val="51"/>
    <w:rsid w:val="005313C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FigureHeading">
    <w:name w:val="Figure Heading"/>
    <w:basedOn w:val="Normln"/>
    <w:next w:val="Normln"/>
    <w:uiPriority w:val="99"/>
    <w:rsid w:val="00005E90"/>
    <w:pPr>
      <w:keepNext/>
      <w:numPr>
        <w:numId w:val="40"/>
      </w:numPr>
      <w:spacing w:before="360"/>
      <w:ind w:left="720" w:hanging="720"/>
    </w:pPr>
    <w:rPr>
      <w:rFonts w:ascii="Verdana" w:eastAsia="MS Mincho" w:hAnsi="Verdana" w:cs="Verdana"/>
      <w:b/>
      <w:bCs/>
      <w:sz w:val="16"/>
      <w:szCs w:val="16"/>
      <w:lang w:eastAsia="en-US"/>
    </w:rPr>
  </w:style>
  <w:style w:type="paragraph" w:styleId="Nadpisobsahu">
    <w:name w:val="TOC Heading"/>
    <w:basedOn w:val="Nadpis1"/>
    <w:next w:val="Normln"/>
    <w:uiPriority w:val="39"/>
    <w:unhideWhenUsed/>
    <w:qFormat/>
    <w:rsid w:val="001931AA"/>
    <w:pPr>
      <w:keepLines/>
      <w:numPr>
        <w:numId w:val="0"/>
      </w:numPr>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styleId="Obsah1">
    <w:name w:val="toc 1"/>
    <w:basedOn w:val="Normln"/>
    <w:next w:val="Normln"/>
    <w:autoRedefine/>
    <w:uiPriority w:val="39"/>
    <w:unhideWhenUsed/>
    <w:rsid w:val="001931AA"/>
    <w:pPr>
      <w:spacing w:after="100"/>
    </w:pPr>
  </w:style>
  <w:style w:type="paragraph" w:styleId="Obsah2">
    <w:name w:val="toc 2"/>
    <w:basedOn w:val="Normln"/>
    <w:next w:val="Normln"/>
    <w:autoRedefine/>
    <w:uiPriority w:val="39"/>
    <w:unhideWhenUsed/>
    <w:rsid w:val="001931AA"/>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70243">
      <w:bodyDiv w:val="1"/>
      <w:marLeft w:val="0"/>
      <w:marRight w:val="0"/>
      <w:marTop w:val="0"/>
      <w:marBottom w:val="0"/>
      <w:divBdr>
        <w:top w:val="none" w:sz="0" w:space="0" w:color="auto"/>
        <w:left w:val="none" w:sz="0" w:space="0" w:color="auto"/>
        <w:bottom w:val="none" w:sz="0" w:space="0" w:color="auto"/>
        <w:right w:val="none" w:sz="0" w:space="0" w:color="auto"/>
      </w:divBdr>
    </w:div>
    <w:div w:id="140001062">
      <w:bodyDiv w:val="1"/>
      <w:marLeft w:val="0"/>
      <w:marRight w:val="0"/>
      <w:marTop w:val="0"/>
      <w:marBottom w:val="0"/>
      <w:divBdr>
        <w:top w:val="none" w:sz="0" w:space="0" w:color="auto"/>
        <w:left w:val="none" w:sz="0" w:space="0" w:color="auto"/>
        <w:bottom w:val="none" w:sz="0" w:space="0" w:color="auto"/>
        <w:right w:val="none" w:sz="0" w:space="0" w:color="auto"/>
      </w:divBdr>
    </w:div>
    <w:div w:id="240911887">
      <w:bodyDiv w:val="1"/>
      <w:marLeft w:val="0"/>
      <w:marRight w:val="0"/>
      <w:marTop w:val="0"/>
      <w:marBottom w:val="0"/>
      <w:divBdr>
        <w:top w:val="none" w:sz="0" w:space="0" w:color="auto"/>
        <w:left w:val="none" w:sz="0" w:space="0" w:color="auto"/>
        <w:bottom w:val="none" w:sz="0" w:space="0" w:color="auto"/>
        <w:right w:val="none" w:sz="0" w:space="0" w:color="auto"/>
      </w:divBdr>
    </w:div>
    <w:div w:id="302274840">
      <w:bodyDiv w:val="1"/>
      <w:marLeft w:val="0"/>
      <w:marRight w:val="0"/>
      <w:marTop w:val="0"/>
      <w:marBottom w:val="0"/>
      <w:divBdr>
        <w:top w:val="none" w:sz="0" w:space="0" w:color="auto"/>
        <w:left w:val="none" w:sz="0" w:space="0" w:color="auto"/>
        <w:bottom w:val="none" w:sz="0" w:space="0" w:color="auto"/>
        <w:right w:val="none" w:sz="0" w:space="0" w:color="auto"/>
      </w:divBdr>
    </w:div>
    <w:div w:id="320274922">
      <w:bodyDiv w:val="1"/>
      <w:marLeft w:val="0"/>
      <w:marRight w:val="0"/>
      <w:marTop w:val="0"/>
      <w:marBottom w:val="0"/>
      <w:divBdr>
        <w:top w:val="none" w:sz="0" w:space="0" w:color="auto"/>
        <w:left w:val="none" w:sz="0" w:space="0" w:color="auto"/>
        <w:bottom w:val="none" w:sz="0" w:space="0" w:color="auto"/>
        <w:right w:val="none" w:sz="0" w:space="0" w:color="auto"/>
      </w:divBdr>
    </w:div>
    <w:div w:id="885143675">
      <w:bodyDiv w:val="1"/>
      <w:marLeft w:val="0"/>
      <w:marRight w:val="0"/>
      <w:marTop w:val="0"/>
      <w:marBottom w:val="0"/>
      <w:divBdr>
        <w:top w:val="none" w:sz="0" w:space="0" w:color="auto"/>
        <w:left w:val="none" w:sz="0" w:space="0" w:color="auto"/>
        <w:bottom w:val="none" w:sz="0" w:space="0" w:color="auto"/>
        <w:right w:val="none" w:sz="0" w:space="0" w:color="auto"/>
      </w:divBdr>
    </w:div>
    <w:div w:id="916674196">
      <w:bodyDiv w:val="1"/>
      <w:marLeft w:val="0"/>
      <w:marRight w:val="0"/>
      <w:marTop w:val="0"/>
      <w:marBottom w:val="0"/>
      <w:divBdr>
        <w:top w:val="none" w:sz="0" w:space="0" w:color="auto"/>
        <w:left w:val="none" w:sz="0" w:space="0" w:color="auto"/>
        <w:bottom w:val="none" w:sz="0" w:space="0" w:color="auto"/>
        <w:right w:val="none" w:sz="0" w:space="0" w:color="auto"/>
      </w:divBdr>
    </w:div>
    <w:div w:id="1191382812">
      <w:bodyDiv w:val="1"/>
      <w:marLeft w:val="0"/>
      <w:marRight w:val="0"/>
      <w:marTop w:val="0"/>
      <w:marBottom w:val="0"/>
      <w:divBdr>
        <w:top w:val="none" w:sz="0" w:space="0" w:color="auto"/>
        <w:left w:val="none" w:sz="0" w:space="0" w:color="auto"/>
        <w:bottom w:val="none" w:sz="0" w:space="0" w:color="auto"/>
        <w:right w:val="none" w:sz="0" w:space="0" w:color="auto"/>
      </w:divBdr>
    </w:div>
    <w:div w:id="1290239274">
      <w:bodyDiv w:val="1"/>
      <w:marLeft w:val="0"/>
      <w:marRight w:val="0"/>
      <w:marTop w:val="0"/>
      <w:marBottom w:val="0"/>
      <w:divBdr>
        <w:top w:val="none" w:sz="0" w:space="0" w:color="auto"/>
        <w:left w:val="none" w:sz="0" w:space="0" w:color="auto"/>
        <w:bottom w:val="none" w:sz="0" w:space="0" w:color="auto"/>
        <w:right w:val="none" w:sz="0" w:space="0" w:color="auto"/>
      </w:divBdr>
    </w:div>
    <w:div w:id="1463113833">
      <w:bodyDiv w:val="1"/>
      <w:marLeft w:val="0"/>
      <w:marRight w:val="0"/>
      <w:marTop w:val="0"/>
      <w:marBottom w:val="0"/>
      <w:divBdr>
        <w:top w:val="none" w:sz="0" w:space="0" w:color="auto"/>
        <w:left w:val="none" w:sz="0" w:space="0" w:color="auto"/>
        <w:bottom w:val="none" w:sz="0" w:space="0" w:color="auto"/>
        <w:right w:val="none" w:sz="0" w:space="0" w:color="auto"/>
      </w:divBdr>
    </w:div>
    <w:div w:id="1773629574">
      <w:bodyDiv w:val="1"/>
      <w:marLeft w:val="0"/>
      <w:marRight w:val="0"/>
      <w:marTop w:val="0"/>
      <w:marBottom w:val="0"/>
      <w:divBdr>
        <w:top w:val="none" w:sz="0" w:space="0" w:color="auto"/>
        <w:left w:val="none" w:sz="0" w:space="0" w:color="auto"/>
        <w:bottom w:val="none" w:sz="0" w:space="0" w:color="auto"/>
        <w:right w:val="none" w:sz="0" w:space="0" w:color="auto"/>
      </w:divBdr>
    </w:div>
    <w:div w:id="2003390195">
      <w:bodyDiv w:val="1"/>
      <w:marLeft w:val="0"/>
      <w:marRight w:val="0"/>
      <w:marTop w:val="0"/>
      <w:marBottom w:val="0"/>
      <w:divBdr>
        <w:top w:val="none" w:sz="0" w:space="0" w:color="auto"/>
        <w:left w:val="none" w:sz="0" w:space="0" w:color="auto"/>
        <w:bottom w:val="none" w:sz="0" w:space="0" w:color="auto"/>
        <w:right w:val="none" w:sz="0" w:space="0" w:color="auto"/>
      </w:divBdr>
    </w:div>
    <w:div w:id="213478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C40D6B-1E7E-4B9C-A995-2BC223F1C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1468</TotalTime>
  <Pages>7</Pages>
  <Words>1381</Words>
  <Characters>9625</Characters>
  <Application>Microsoft Office Word</Application>
  <DocSecurity>0</DocSecurity>
  <Lines>80</Lines>
  <Paragraphs>21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svn</Company>
  <LinksUpToDate>false</LinksUpToDate>
  <CharactersWithSpaces>10985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 </cp:lastModifiedBy>
  <cp:revision>16</cp:revision>
  <cp:lastPrinted>2018-01-05T13:13:00Z</cp:lastPrinted>
  <dcterms:created xsi:type="dcterms:W3CDTF">2024-02-03T15:31:00Z</dcterms:created>
  <dcterms:modified xsi:type="dcterms:W3CDTF">2024-05-15T12:51:00Z</dcterms:modified>
</cp:coreProperties>
</file>